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540" w:rsidRDefault="00A37540" w:rsidP="00BD0BD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FE3A0F" w:rsidRDefault="006801D9" w:rsidP="006801D9">
      <w:pPr>
        <w:spacing w:after="0" w:line="240" w:lineRule="auto"/>
        <w:ind w:left="2832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11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maja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FE3A0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271.52.2016</w:t>
      </w:r>
    </w:p>
    <w:p w:rsidR="00FE3A0F" w:rsidRDefault="00FE3A0F" w:rsidP="006801D9">
      <w:pPr>
        <w:spacing w:after="0" w:line="360" w:lineRule="auto"/>
        <w:ind w:right="-108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</w:p>
    <w:p w:rsidR="00FE3A0F" w:rsidRDefault="00FE3A0F" w:rsidP="00FE3A0F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FE3A0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FE3A0F" w:rsidRDefault="00FE3A0F" w:rsidP="006801D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Termomodernizację budynków użyteczności publicznej na terenie Gminy Godziesze Wielkie” w związku z pytaniem, jakie wpłynęło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do Zamawiającego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</w:t>
      </w:r>
      <w:r w:rsidR="00FE3A0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FE3A0F" w:rsidRDefault="006801D9" w:rsidP="00FE3A0F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Proszę o wyjaśnienie:</w:t>
      </w:r>
    </w:p>
    <w:p w:rsidR="006801D9" w:rsidRDefault="006801D9" w:rsidP="00FE3A0F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-„7) Zamawiający informuje, że w przypadku rozbieżności zakresu robót pomiędzy planem wykonania opisanym w przedmiarze robót a stanem faktycznym – za właściwy zakres uznaje się zakres robót objęty w przedmiarze robót”</w:t>
      </w:r>
    </w:p>
    <w:p w:rsidR="006801D9" w:rsidRDefault="006801D9" w:rsidP="00FE3A0F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pl-PL"/>
        </w:rPr>
        <w:t>- w przedmiarze są okna z PCV w zastawieniu stolarki ich nie ma. Proszę o dołączenie brakujących rysunków.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6801D9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</w:t>
      </w:r>
      <w:r w:rsidR="006801D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informuje, że okna zostały wymienione </w:t>
      </w:r>
      <w:r w:rsidR="00DD6CAB">
        <w:rPr>
          <w:rFonts w:ascii="Times New Roman" w:eastAsia="Times New Roman" w:hAnsi="Times New Roman" w:cs="Times New Roman"/>
          <w:sz w:val="24"/>
          <w:szCs w:val="24"/>
          <w:lang w:eastAsia="pl-PL"/>
        </w:rPr>
        <w:t>wcześniej, dlatego nie zamieścił rysunków okien na swojej stronie.</w:t>
      </w:r>
    </w:p>
    <w:p w:rsidR="00DD6CAB" w:rsidRDefault="006801D9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przedmiarze robót, w pkt. 1.1</w:t>
      </w:r>
      <w:r w:rsidR="00DD6C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dot. budynku szkoły, prawidłowo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przewidziano</w:t>
      </w:r>
      <w:r w:rsidR="00DD6C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wymianę wyłącznie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stolarki drzwiowej</w:t>
      </w:r>
      <w:r w:rsidR="00DD6CAB">
        <w:rPr>
          <w:rFonts w:ascii="Times New Roman" w:eastAsia="Times New Roman" w:hAnsi="Times New Roman" w:cs="Times New Roman"/>
          <w:sz w:val="24"/>
          <w:szCs w:val="24"/>
          <w:lang w:eastAsia="pl-PL"/>
        </w:rPr>
        <w:t>. Natomiast w</w:t>
      </w:r>
      <w:bookmarkStart w:id="0" w:name="_GoBack"/>
      <w:bookmarkEnd w:id="0"/>
      <w:r w:rsidR="00DD6C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zestawieniu materiałów w pozycji nr 33 błędnie wpisano okna PCV.  </w:t>
      </w:r>
    </w:p>
    <w:p w:rsidR="00FE3A0F" w:rsidRDefault="00DD6CAB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Wykonawca, składając ofertę, nie wycenia okien.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Default="006801D9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Pr="00127B08" w:rsidRDefault="006801D9" w:rsidP="006801D9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6801D9" w:rsidRPr="00127B08" w:rsidRDefault="006801D9" w:rsidP="006801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01D9" w:rsidRPr="00127B08" w:rsidRDefault="006801D9" w:rsidP="006801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395231" w:rsidRPr="00BD0BD2" w:rsidRDefault="00395231" w:rsidP="00FE3A0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sectPr w:rsidR="00395231" w:rsidRPr="00BD0BD2" w:rsidSect="00A37540">
      <w:headerReference w:type="default" r:id="rId9"/>
      <w:footerReference w:type="default" r:id="rId10"/>
      <w:pgSz w:w="11906" w:h="16838"/>
      <w:pgMar w:top="1244" w:right="1417" w:bottom="1417" w:left="1417" w:header="284" w:footer="1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A4D" w:rsidRDefault="00273A4D" w:rsidP="00D7148D">
      <w:pPr>
        <w:spacing w:after="0" w:line="240" w:lineRule="auto"/>
      </w:pPr>
      <w:r>
        <w:separator/>
      </w:r>
    </w:p>
  </w:endnote>
  <w:endnote w:type="continuationSeparator" w:id="0">
    <w:p w:rsidR="00273A4D" w:rsidRDefault="00273A4D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07CC" w:rsidRDefault="008107CC" w:rsidP="00A37540">
    <w:pPr>
      <w:pStyle w:val="Stopka"/>
    </w:pPr>
  </w:p>
  <w:p w:rsidR="0091463A" w:rsidRPr="00B25211" w:rsidRDefault="0091463A" w:rsidP="0091463A">
    <w:pPr>
      <w:pStyle w:val="Stopka"/>
      <w:jc w:val="center"/>
      <w:rPr>
        <w:sz w:val="24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157480</wp:posOffset>
              </wp:positionH>
              <wp:positionV relativeFrom="paragraph">
                <wp:posOffset>88900</wp:posOffset>
              </wp:positionV>
              <wp:extent cx="5520690" cy="8255"/>
              <wp:effectExtent l="0" t="0" r="22860" b="29845"/>
              <wp:wrapNone/>
              <wp:docPr id="5" name="Łącznik prostoliniowy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520690" cy="825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2.4pt,7pt" to="447.1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" strokecolor="#4a7ebb">
              <o:lock v:ext="edit" shapetype="f"/>
            </v:line>
          </w:pict>
        </mc:Fallback>
      </mc:AlternateContent>
    </w:r>
  </w:p>
  <w:p w:rsidR="0091463A" w:rsidRPr="00300E9E" w:rsidRDefault="0091463A" w:rsidP="0091463A">
    <w:pPr>
      <w:pStyle w:val="Stopka"/>
      <w:tabs>
        <w:tab w:val="clear" w:pos="9072"/>
        <w:tab w:val="right" w:pos="9498"/>
      </w:tabs>
      <w:jc w:val="both"/>
      <w:rPr>
        <w:i/>
        <w:sz w:val="24"/>
      </w:rPr>
    </w:pPr>
    <w:r>
      <w:rPr>
        <w:i/>
        <w:sz w:val="24"/>
      </w:rPr>
      <w:t xml:space="preserve">    Termomodernizacja budynków użyteczności publicznej na terenie Gminy Godziesze Wielkie</w:t>
    </w:r>
    <w:r>
      <w:rPr>
        <w:i/>
        <w:sz w:val="24"/>
      </w:rPr>
      <w:tab/>
    </w:r>
  </w:p>
  <w:p w:rsidR="008107CC" w:rsidRDefault="008107CC" w:rsidP="0091463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A4D" w:rsidRDefault="00273A4D" w:rsidP="00D7148D">
      <w:pPr>
        <w:spacing w:after="0" w:line="240" w:lineRule="auto"/>
      </w:pPr>
      <w:r>
        <w:separator/>
      </w:r>
    </w:p>
  </w:footnote>
  <w:footnote w:type="continuationSeparator" w:id="0">
    <w:p w:rsidR="00273A4D" w:rsidRDefault="00273A4D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A37540" w:rsidRPr="00A84E55" w:rsidTr="00936979">
      <w:trPr>
        <w:trHeight w:val="845"/>
      </w:trPr>
      <w:tc>
        <w:tcPr>
          <w:tcW w:w="2410" w:type="dxa"/>
        </w:tcPr>
        <w:p w:rsidR="00A37540" w:rsidRPr="00A84E55" w:rsidRDefault="0091463A" w:rsidP="00936979"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530860</wp:posOffset>
                    </wp:positionV>
                    <wp:extent cx="5519420" cy="7620"/>
                    <wp:effectExtent l="0" t="0" r="24130" b="30480"/>
                    <wp:wrapNone/>
                    <wp:docPr id="2" name="Łącznik prostoliniowy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551942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Łącznik prostoliniowy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41.8pt" to="434.8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" strokecolor="#4579b8 [3044]">
                    <o:lock v:ext="edit" shapetype="f"/>
                  </v:line>
                </w:pict>
              </mc:Fallback>
            </mc:AlternateContent>
          </w:r>
          <w:r w:rsidR="00A37540" w:rsidRPr="00A84E55">
            <w:rPr>
              <w:noProof/>
              <w:lang w:eastAsia="pl-PL"/>
            </w:rPr>
            <w:drawing>
              <wp:inline distT="0" distB="0" distL="0" distR="0">
                <wp:extent cx="448574" cy="495747"/>
                <wp:effectExtent l="0" t="0" r="8890" b="0"/>
                <wp:docPr id="6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A37540" w:rsidRPr="00A84E55" w:rsidRDefault="00A37540" w:rsidP="00936979"/>
        <w:p w:rsidR="00A37540" w:rsidRPr="00A84E55" w:rsidRDefault="00A37540" w:rsidP="00936979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</w:tbl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1">
    <w:nsid w:val="79F173C8"/>
    <w:multiLevelType w:val="singleLevel"/>
    <w:tmpl w:val="FE280A1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22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9"/>
  </w:num>
  <w:num w:numId="3">
    <w:abstractNumId w:val="19"/>
  </w:num>
  <w:num w:numId="4">
    <w:abstractNumId w:val="17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8"/>
  </w:num>
  <w:num w:numId="12">
    <w:abstractNumId w:val="10"/>
  </w:num>
  <w:num w:numId="13">
    <w:abstractNumId w:val="16"/>
  </w:num>
  <w:num w:numId="14">
    <w:abstractNumId w:val="14"/>
  </w:num>
  <w:num w:numId="15">
    <w:abstractNumId w:val="8"/>
  </w:num>
  <w:num w:numId="16">
    <w:abstractNumId w:val="22"/>
  </w:num>
  <w:num w:numId="17">
    <w:abstractNumId w:val="15"/>
  </w:num>
  <w:num w:numId="18">
    <w:abstractNumId w:val="12"/>
  </w:num>
  <w:num w:numId="19">
    <w:abstractNumId w:val="20"/>
  </w:num>
  <w:num w:numId="20">
    <w:abstractNumId w:val="3"/>
  </w:num>
  <w:num w:numId="21">
    <w:abstractNumId w:val="1"/>
  </w:num>
  <w:num w:numId="22">
    <w:abstractNumId w:val="13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D58FC"/>
    <w:rsid w:val="000E0317"/>
    <w:rsid w:val="000F2A49"/>
    <w:rsid w:val="00133082"/>
    <w:rsid w:val="00146021"/>
    <w:rsid w:val="00174A18"/>
    <w:rsid w:val="00180D87"/>
    <w:rsid w:val="001D38EF"/>
    <w:rsid w:val="002254BD"/>
    <w:rsid w:val="00273A4D"/>
    <w:rsid w:val="0029399A"/>
    <w:rsid w:val="002C0A60"/>
    <w:rsid w:val="002C623C"/>
    <w:rsid w:val="002E38E7"/>
    <w:rsid w:val="002E5E95"/>
    <w:rsid w:val="00331038"/>
    <w:rsid w:val="00386039"/>
    <w:rsid w:val="00395231"/>
    <w:rsid w:val="003E13F2"/>
    <w:rsid w:val="00404F05"/>
    <w:rsid w:val="004133DF"/>
    <w:rsid w:val="00462AF9"/>
    <w:rsid w:val="00495131"/>
    <w:rsid w:val="004D28C9"/>
    <w:rsid w:val="004E016D"/>
    <w:rsid w:val="004F7484"/>
    <w:rsid w:val="00546A7C"/>
    <w:rsid w:val="00573C23"/>
    <w:rsid w:val="005B2B17"/>
    <w:rsid w:val="005C0F4F"/>
    <w:rsid w:val="00613FD8"/>
    <w:rsid w:val="00664F51"/>
    <w:rsid w:val="00671423"/>
    <w:rsid w:val="006774ED"/>
    <w:rsid w:val="006801D9"/>
    <w:rsid w:val="006845D7"/>
    <w:rsid w:val="006A764B"/>
    <w:rsid w:val="006E577D"/>
    <w:rsid w:val="00751DEB"/>
    <w:rsid w:val="00755855"/>
    <w:rsid w:val="00764E9B"/>
    <w:rsid w:val="00776785"/>
    <w:rsid w:val="00797193"/>
    <w:rsid w:val="007A6B65"/>
    <w:rsid w:val="007C523D"/>
    <w:rsid w:val="007C7AE6"/>
    <w:rsid w:val="007E14F0"/>
    <w:rsid w:val="008107CC"/>
    <w:rsid w:val="00815ACC"/>
    <w:rsid w:val="00842F36"/>
    <w:rsid w:val="00853C1C"/>
    <w:rsid w:val="008566AF"/>
    <w:rsid w:val="00864EE6"/>
    <w:rsid w:val="00882782"/>
    <w:rsid w:val="008A350B"/>
    <w:rsid w:val="008A4005"/>
    <w:rsid w:val="008B1B4E"/>
    <w:rsid w:val="008F5060"/>
    <w:rsid w:val="009044A9"/>
    <w:rsid w:val="0091463A"/>
    <w:rsid w:val="009524EF"/>
    <w:rsid w:val="00975F3D"/>
    <w:rsid w:val="00985E80"/>
    <w:rsid w:val="009E4EE9"/>
    <w:rsid w:val="00A31D9C"/>
    <w:rsid w:val="00A37540"/>
    <w:rsid w:val="00A52E14"/>
    <w:rsid w:val="00A601C5"/>
    <w:rsid w:val="00A659AE"/>
    <w:rsid w:val="00A84500"/>
    <w:rsid w:val="00AA56D2"/>
    <w:rsid w:val="00AB5A79"/>
    <w:rsid w:val="00B459BE"/>
    <w:rsid w:val="00B51CC4"/>
    <w:rsid w:val="00B86819"/>
    <w:rsid w:val="00BA3ABA"/>
    <w:rsid w:val="00BD0BD2"/>
    <w:rsid w:val="00BE6E96"/>
    <w:rsid w:val="00C2540F"/>
    <w:rsid w:val="00C33FC4"/>
    <w:rsid w:val="00C74053"/>
    <w:rsid w:val="00CF7487"/>
    <w:rsid w:val="00D7148D"/>
    <w:rsid w:val="00D764F6"/>
    <w:rsid w:val="00D84C4F"/>
    <w:rsid w:val="00D87D62"/>
    <w:rsid w:val="00DA5C07"/>
    <w:rsid w:val="00DD6CAB"/>
    <w:rsid w:val="00E23F20"/>
    <w:rsid w:val="00E409F4"/>
    <w:rsid w:val="00EB3EDD"/>
    <w:rsid w:val="00F16EF7"/>
    <w:rsid w:val="00F36627"/>
    <w:rsid w:val="00F72A94"/>
    <w:rsid w:val="00F95254"/>
    <w:rsid w:val="00FE3A0F"/>
    <w:rsid w:val="00FF1276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0FD68-D09E-456F-B222-A985A504B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163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3</cp:revision>
  <cp:lastPrinted>2016-03-04T10:23:00Z</cp:lastPrinted>
  <dcterms:created xsi:type="dcterms:W3CDTF">2016-05-11T07:54:00Z</dcterms:created>
  <dcterms:modified xsi:type="dcterms:W3CDTF">2016-05-11T08:16:00Z</dcterms:modified>
</cp:coreProperties>
</file>