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8AB" w:rsidRPr="00595F0E" w:rsidRDefault="003328AB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Załącznik nr 9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 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>Przebudowa drogi gminnej działka nr 182 w miejscowości Borek ul. Krótka</w:t>
      </w:r>
    </w:p>
    <w:p w:rsidR="003328AB" w:rsidRPr="00595F0E" w:rsidRDefault="003328AB" w:rsidP="003328AB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6E3098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</w:t>
      </w:r>
      <w:r w:rsidRPr="00595F0E">
        <w:rPr>
          <w:b/>
          <w:bCs/>
          <w:sz w:val="20"/>
          <w:szCs w:val="20"/>
        </w:rPr>
        <w:t>, Zadanie nr 1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3328AB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 xml:space="preserve">Załącznik nr 10 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działki nr 90 w miejscowości Rafałów- etap I na długości 180mb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</w:t>
      </w:r>
      <w:r w:rsidRPr="00595F0E">
        <w:rPr>
          <w:b/>
          <w:bCs/>
          <w:sz w:val="20"/>
          <w:szCs w:val="20"/>
        </w:rPr>
        <w:t>, Zadanie nr 2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113322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Default="003328AB" w:rsidP="003328AB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 xml:space="preserve">Załącznik nr 11 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125 w miejscowości  Zajączki Bankowe – etap I na długości 200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Wielkie, Zadanie nr 3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 xml:space="preserve">Załącznik nr 12 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działki nr 67 w miejscowości Stobno – Etap I na długości 105mb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IK.U.271.13.IV.2019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95021B" w:rsidRDefault="003328AB" w:rsidP="003328AB">
      <w:pPr>
        <w:keepNext/>
        <w:spacing w:before="160" w:after="0"/>
        <w:contextualSpacing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>
        <w:rPr>
          <w:b/>
          <w:bCs/>
          <w:sz w:val="20"/>
          <w:szCs w:val="20"/>
        </w:rPr>
        <w:t>: Przebudowa dróg gminnych na terenie Gminy Godziesze Wielkie, Zadanie nr 4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113322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Default="003328AB" w:rsidP="003328AB">
      <w:pPr>
        <w:spacing w:after="0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 xml:space="preserve">Załącznik nr 13 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działka nr 347 w miejscowości Saczyn – etap I na długości 280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Wielkie, Zadanie nr 5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113322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Default="003328AB" w:rsidP="003328AB">
      <w:pPr>
        <w:spacing w:after="0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3328AB" w:rsidRDefault="003328AB" w:rsidP="003328AB">
      <w:pPr>
        <w:spacing w:after="0"/>
        <w:contextualSpacing/>
        <w:jc w:val="right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 xml:space="preserve">Załącznik nr 14 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6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82 w miejscowości  </w:t>
      </w:r>
      <w:proofErr w:type="spellStart"/>
      <w:r>
        <w:rPr>
          <w:b/>
          <w:bCs/>
          <w:sz w:val="20"/>
          <w:szCs w:val="20"/>
          <w:u w:val="single"/>
        </w:rPr>
        <w:t>Bałdoń</w:t>
      </w:r>
      <w:proofErr w:type="spellEnd"/>
      <w:r>
        <w:rPr>
          <w:b/>
          <w:bCs/>
          <w:sz w:val="20"/>
          <w:szCs w:val="20"/>
          <w:u w:val="single"/>
        </w:rPr>
        <w:t xml:space="preserve"> – etap I na długości 237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Wielkie, Zadanie nr 6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 xml:space="preserve">Załącznik nr 15 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7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244/1 w miejscowości  Stobno Siódme – etap I na długości 176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Wielkie, Zadanie nr 7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 xml:space="preserve">Załącznik nr 16 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8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</w:t>
      </w:r>
      <w:bookmarkStart w:id="0" w:name="_GoBack"/>
      <w:bookmarkEnd w:id="0"/>
      <w:r>
        <w:rPr>
          <w:b/>
          <w:bCs/>
          <w:sz w:val="20"/>
          <w:szCs w:val="20"/>
          <w:u w:val="single"/>
        </w:rPr>
        <w:t xml:space="preserve">gminnej nr 675900P w miejscowości  Godziesze Małe ul. </w:t>
      </w:r>
      <w:proofErr w:type="spellStart"/>
      <w:r>
        <w:rPr>
          <w:b/>
          <w:bCs/>
          <w:sz w:val="20"/>
          <w:szCs w:val="20"/>
          <w:u w:val="single"/>
        </w:rPr>
        <w:t>Zadowicka</w:t>
      </w:r>
      <w:proofErr w:type="spellEnd"/>
      <w:r>
        <w:rPr>
          <w:b/>
          <w:bCs/>
          <w:sz w:val="20"/>
          <w:szCs w:val="20"/>
          <w:u w:val="single"/>
        </w:rPr>
        <w:t xml:space="preserve"> – utwardzenie pobocza destruktem.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Przebudowa dróg gminnych na terenie Gminy Godziesze Wielkie, zadanie nr 8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C33202" w:rsidRP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sectPr w:rsidR="00C33202" w:rsidRPr="003328AB" w:rsidSect="003328AB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A19"/>
    <w:rsid w:val="003328AB"/>
    <w:rsid w:val="00A57A19"/>
    <w:rsid w:val="00C33202"/>
    <w:rsid w:val="00F2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28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28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2101</Words>
  <Characters>12609</Characters>
  <Application>Microsoft Office Word</Application>
  <DocSecurity>0</DocSecurity>
  <Lines>105</Lines>
  <Paragraphs>29</Paragraphs>
  <ScaleCrop>false</ScaleCrop>
  <Company>Hewlett-Packard Company</Company>
  <LinksUpToDate>false</LinksUpToDate>
  <CharactersWithSpaces>14681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2019-10-04T08:45:00Z</dcterms:created>
  <dcterms:modified xsi:type="dcterms:W3CDTF">2019-10-04T09:28:00Z</dcterms:modified>
</cp:coreProperties>
</file>