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14A8" w:rsidRDefault="00BF14A8" w:rsidP="00BF14A8">
      <w:pPr>
        <w:spacing w:after="160" w:line="259" w:lineRule="auto"/>
        <w:rPr>
          <w:rFonts w:ascii="Calibri" w:eastAsia="Calibri" w:hAnsi="Calibri" w:cs="Times New Roman"/>
          <w:sz w:val="24"/>
          <w:szCs w:val="24"/>
        </w:rPr>
        <w:sectPr w:rsidR="00BF14A8" w:rsidSect="009D291C">
          <w:pgSz w:w="11906" w:h="16838"/>
          <w:pgMar w:top="426" w:right="1133" w:bottom="1417" w:left="1134" w:header="708" w:footer="708" w:gutter="0"/>
          <w:cols w:space="708"/>
          <w:docGrid w:linePitch="360"/>
        </w:sectPr>
      </w:pPr>
    </w:p>
    <w:p w:rsidR="00BF14A8" w:rsidRDefault="00BF14A8" w:rsidP="00BF14A8">
      <w:pPr>
        <w:spacing w:after="160" w:line="259" w:lineRule="auto"/>
        <w:rPr>
          <w:rFonts w:ascii="Calibri" w:eastAsia="Calibri" w:hAnsi="Calibri" w:cs="Times New Roman"/>
          <w:sz w:val="24"/>
          <w:szCs w:val="24"/>
        </w:rPr>
        <w:sectPr w:rsidR="00BF14A8" w:rsidSect="00BF14A8">
          <w:type w:val="continuous"/>
          <w:pgSz w:w="11906" w:h="16838"/>
          <w:pgMar w:top="142" w:right="1133" w:bottom="1417" w:left="1134" w:header="708" w:footer="708" w:gutter="0"/>
          <w:cols w:space="708"/>
          <w:docGrid w:linePitch="360"/>
        </w:sectPr>
      </w:pPr>
    </w:p>
    <w:p w:rsidR="00BF14A8" w:rsidRDefault="00BF14A8" w:rsidP="005C776F">
      <w:pPr>
        <w:spacing w:after="160" w:line="259" w:lineRule="auto"/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lastRenderedPageBreak/>
        <w:tab/>
      </w:r>
      <w:r>
        <w:rPr>
          <w:rFonts w:ascii="Calibri" w:eastAsia="Calibri" w:hAnsi="Calibri" w:cs="Times New Roman"/>
          <w:sz w:val="24"/>
          <w:szCs w:val="24"/>
        </w:rPr>
        <w:tab/>
      </w:r>
      <w:r>
        <w:rPr>
          <w:rFonts w:ascii="Calibri" w:eastAsia="Calibri" w:hAnsi="Calibri" w:cs="Times New Roman"/>
          <w:sz w:val="24"/>
          <w:szCs w:val="24"/>
        </w:rPr>
        <w:tab/>
      </w:r>
      <w:r>
        <w:rPr>
          <w:rFonts w:ascii="Calibri" w:eastAsia="Calibri" w:hAnsi="Calibri" w:cs="Times New Roman"/>
          <w:sz w:val="24"/>
          <w:szCs w:val="24"/>
        </w:rPr>
        <w:tab/>
      </w:r>
      <w:r>
        <w:rPr>
          <w:rFonts w:ascii="Calibri" w:eastAsia="Calibri" w:hAnsi="Calibri" w:cs="Times New Roman"/>
          <w:sz w:val="24"/>
          <w:szCs w:val="24"/>
        </w:rPr>
        <w:tab/>
      </w:r>
      <w:r>
        <w:rPr>
          <w:rFonts w:ascii="Calibri" w:eastAsia="Calibri" w:hAnsi="Calibri" w:cs="Times New Roman"/>
          <w:sz w:val="24"/>
          <w:szCs w:val="24"/>
        </w:rPr>
        <w:tab/>
      </w:r>
      <w:r>
        <w:rPr>
          <w:rFonts w:ascii="Calibri" w:eastAsia="Calibri" w:hAnsi="Calibri" w:cs="Times New Roman"/>
          <w:sz w:val="24"/>
          <w:szCs w:val="24"/>
        </w:rPr>
        <w:tab/>
      </w:r>
      <w:r>
        <w:rPr>
          <w:rFonts w:ascii="Calibri" w:eastAsia="Calibri" w:hAnsi="Calibri" w:cs="Times New Roman"/>
          <w:sz w:val="24"/>
          <w:szCs w:val="24"/>
        </w:rPr>
        <w:tab/>
      </w:r>
      <w:r w:rsidRPr="00600E86">
        <w:rPr>
          <w:rFonts w:ascii="Calibri" w:eastAsia="Calibri" w:hAnsi="Calibri" w:cs="Times New Roman"/>
          <w:sz w:val="24"/>
          <w:szCs w:val="24"/>
        </w:rPr>
        <w:t>Załącznik Nr 2 do formularza oferty</w:t>
      </w:r>
    </w:p>
    <w:p w:rsidR="005C776F" w:rsidRPr="005C776F" w:rsidRDefault="005C776F" w:rsidP="005C776F">
      <w:pPr>
        <w:spacing w:after="160" w:line="259" w:lineRule="auto"/>
        <w:rPr>
          <w:rFonts w:ascii="Calibri" w:eastAsia="Calibri" w:hAnsi="Calibri" w:cs="Times New Roman"/>
          <w:sz w:val="24"/>
          <w:szCs w:val="24"/>
        </w:rPr>
      </w:pPr>
      <w:bookmarkStart w:id="0" w:name="_GoBack"/>
      <w:bookmarkEnd w:id="0"/>
    </w:p>
    <w:p w:rsidR="00BF14A8" w:rsidRPr="00BF14A8" w:rsidRDefault="00BF14A8" w:rsidP="00BF14A8">
      <w:pPr>
        <w:spacing w:after="160" w:line="259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  <w:r w:rsidRPr="00600E86">
        <w:rPr>
          <w:rFonts w:ascii="Calibri" w:eastAsia="Calibri" w:hAnsi="Calibri" w:cs="Times New Roman"/>
          <w:b/>
          <w:sz w:val="28"/>
          <w:szCs w:val="28"/>
        </w:rPr>
        <w:t>Ceny przesyłek listowych w obrocie krajowym</w:t>
      </w:r>
      <w:r>
        <w:rPr>
          <w:rFonts w:ascii="Calibri" w:eastAsia="Calibri" w:hAnsi="Calibri" w:cs="Times New Roman"/>
          <w:b/>
          <w:sz w:val="28"/>
          <w:szCs w:val="28"/>
        </w:rPr>
        <w:br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212"/>
        <w:gridCol w:w="2830"/>
      </w:tblGrid>
      <w:tr w:rsidR="00BF14A8" w:rsidRPr="00600E86" w:rsidTr="00FF5AFC">
        <w:trPr>
          <w:trHeight w:val="552"/>
        </w:trPr>
        <w:tc>
          <w:tcPr>
            <w:tcW w:w="3020" w:type="dxa"/>
            <w:vAlign w:val="center"/>
          </w:tcPr>
          <w:p w:rsidR="00BF14A8" w:rsidRPr="00600E86" w:rsidRDefault="00BF14A8" w:rsidP="00FF5AFC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Nazwa usługi</w:t>
            </w:r>
          </w:p>
        </w:tc>
        <w:tc>
          <w:tcPr>
            <w:tcW w:w="6042" w:type="dxa"/>
            <w:gridSpan w:val="2"/>
            <w:vAlign w:val="center"/>
          </w:tcPr>
          <w:p w:rsidR="00BF14A8" w:rsidRPr="00600E86" w:rsidRDefault="00BF14A8" w:rsidP="00FF5AFC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Ceny obowiązujące od 01.08.2018r. do 30.07.2019r.</w:t>
            </w:r>
          </w:p>
        </w:tc>
      </w:tr>
      <w:tr w:rsidR="00BF14A8" w:rsidRPr="00600E86" w:rsidTr="00FF5AFC">
        <w:trPr>
          <w:trHeight w:val="420"/>
        </w:trPr>
        <w:tc>
          <w:tcPr>
            <w:tcW w:w="3020" w:type="dxa"/>
            <w:shd w:val="clear" w:color="auto" w:fill="FFFFFF"/>
            <w:vAlign w:val="center"/>
          </w:tcPr>
          <w:p w:rsidR="00BF14A8" w:rsidRPr="00600E86" w:rsidRDefault="00BF14A8" w:rsidP="00FF5AFC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3212" w:type="dxa"/>
            <w:shd w:val="clear" w:color="auto" w:fill="FFFFFF"/>
            <w:vAlign w:val="center"/>
          </w:tcPr>
          <w:p w:rsidR="00BF14A8" w:rsidRPr="00600E86" w:rsidRDefault="00BF14A8" w:rsidP="00FF5AFC">
            <w:pPr>
              <w:jc w:val="center"/>
              <w:rPr>
                <w:rFonts w:ascii="Calibri" w:eastAsia="Calibri" w:hAnsi="Calibri" w:cs="Times New Roman"/>
              </w:rPr>
            </w:pPr>
          </w:p>
          <w:p w:rsidR="00BF14A8" w:rsidRPr="00600E86" w:rsidRDefault="00BF14A8" w:rsidP="00FF5AFC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nierejestrowana</w:t>
            </w:r>
          </w:p>
          <w:p w:rsidR="00BF14A8" w:rsidRPr="00600E86" w:rsidRDefault="00BF14A8" w:rsidP="00FF5AFC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  <w:shd w:val="clear" w:color="auto" w:fill="FFFFFF"/>
            <w:vAlign w:val="center"/>
          </w:tcPr>
          <w:p w:rsidR="00BF14A8" w:rsidRPr="00600E86" w:rsidRDefault="00BF14A8" w:rsidP="00FF5AFC">
            <w:pPr>
              <w:jc w:val="center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rejestrowana</w:t>
            </w:r>
          </w:p>
        </w:tc>
      </w:tr>
      <w:tr w:rsidR="00BF14A8" w:rsidRPr="00600E86" w:rsidTr="00FF5AFC">
        <w:trPr>
          <w:trHeight w:val="308"/>
        </w:trPr>
        <w:tc>
          <w:tcPr>
            <w:tcW w:w="9062" w:type="dxa"/>
            <w:gridSpan w:val="3"/>
            <w:shd w:val="clear" w:color="auto" w:fill="AEAAAA"/>
            <w:vAlign w:val="center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Przesyłka listowa</w:t>
            </w:r>
          </w:p>
        </w:tc>
      </w:tr>
      <w:tr w:rsidR="00BF14A8" w:rsidRPr="00600E86" w:rsidTr="00FF5AFC">
        <w:tc>
          <w:tcPr>
            <w:tcW w:w="9062" w:type="dxa"/>
            <w:gridSpan w:val="3"/>
            <w:shd w:val="clear" w:color="auto" w:fill="D0CECE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Ekonomiczna</w:t>
            </w:r>
          </w:p>
        </w:tc>
      </w:tr>
      <w:tr w:rsidR="00BF14A8" w:rsidRPr="00600E86" w:rsidTr="00FF5AFC">
        <w:tc>
          <w:tcPr>
            <w:tcW w:w="9062" w:type="dxa"/>
            <w:gridSpan w:val="3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Gabaryt A</w:t>
            </w:r>
          </w:p>
        </w:tc>
      </w:tr>
      <w:tr w:rsidR="00BF14A8" w:rsidRPr="00600E86" w:rsidTr="00FF5AFC">
        <w:tc>
          <w:tcPr>
            <w:tcW w:w="3020" w:type="dxa"/>
          </w:tcPr>
          <w:p w:rsidR="00BF14A8" w:rsidRPr="00600E86" w:rsidRDefault="00BF14A8" w:rsidP="00FF5AFC">
            <w:pPr>
              <w:jc w:val="right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do 350 g</w:t>
            </w:r>
          </w:p>
        </w:tc>
        <w:tc>
          <w:tcPr>
            <w:tcW w:w="3212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</w:tr>
      <w:tr w:rsidR="00BF14A8" w:rsidRPr="00600E86" w:rsidTr="00FF5AFC">
        <w:tc>
          <w:tcPr>
            <w:tcW w:w="9062" w:type="dxa"/>
            <w:gridSpan w:val="3"/>
            <w:shd w:val="clear" w:color="auto" w:fill="AEAAA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Przesyłka polecona</w:t>
            </w:r>
          </w:p>
        </w:tc>
      </w:tr>
      <w:tr w:rsidR="00BF14A8" w:rsidRPr="00600E86" w:rsidTr="00FF5AFC">
        <w:tc>
          <w:tcPr>
            <w:tcW w:w="9062" w:type="dxa"/>
            <w:gridSpan w:val="3"/>
            <w:shd w:val="clear" w:color="auto" w:fill="D0CECE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 xml:space="preserve">Ekonomiczna </w:t>
            </w:r>
          </w:p>
        </w:tc>
      </w:tr>
      <w:tr w:rsidR="00BF14A8" w:rsidRPr="00600E86" w:rsidTr="00FF5AFC">
        <w:tc>
          <w:tcPr>
            <w:tcW w:w="9062" w:type="dxa"/>
            <w:gridSpan w:val="3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Gabaryt A</w:t>
            </w:r>
          </w:p>
        </w:tc>
      </w:tr>
      <w:tr w:rsidR="00BF14A8" w:rsidRPr="00600E86" w:rsidTr="00FF5AFC">
        <w:tc>
          <w:tcPr>
            <w:tcW w:w="3020" w:type="dxa"/>
          </w:tcPr>
          <w:p w:rsidR="00BF14A8" w:rsidRPr="00600E86" w:rsidRDefault="00BF14A8" w:rsidP="00FF5AFC">
            <w:pPr>
              <w:jc w:val="right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do 350g</w:t>
            </w:r>
          </w:p>
        </w:tc>
        <w:tc>
          <w:tcPr>
            <w:tcW w:w="3212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</w:tr>
      <w:tr w:rsidR="00BF14A8" w:rsidRPr="00600E86" w:rsidTr="00FF5AFC">
        <w:tc>
          <w:tcPr>
            <w:tcW w:w="9062" w:type="dxa"/>
            <w:gridSpan w:val="3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Gabaryt B</w:t>
            </w:r>
          </w:p>
        </w:tc>
      </w:tr>
      <w:tr w:rsidR="00BF14A8" w:rsidRPr="00600E86" w:rsidTr="00FF5AFC">
        <w:tc>
          <w:tcPr>
            <w:tcW w:w="3020" w:type="dxa"/>
          </w:tcPr>
          <w:p w:rsidR="00BF14A8" w:rsidRPr="00600E86" w:rsidRDefault="00BF14A8" w:rsidP="00FF5AFC">
            <w:pPr>
              <w:jc w:val="right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do 350g</w:t>
            </w:r>
          </w:p>
        </w:tc>
        <w:tc>
          <w:tcPr>
            <w:tcW w:w="3212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</w:tr>
      <w:tr w:rsidR="00BF14A8" w:rsidRPr="00600E86" w:rsidTr="00FF5AFC">
        <w:tc>
          <w:tcPr>
            <w:tcW w:w="3020" w:type="dxa"/>
          </w:tcPr>
          <w:p w:rsidR="00BF14A8" w:rsidRPr="00600E86" w:rsidRDefault="00BF14A8" w:rsidP="00FF5AFC">
            <w:pPr>
              <w:jc w:val="right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ponad 350g do 1000g</w:t>
            </w:r>
          </w:p>
        </w:tc>
        <w:tc>
          <w:tcPr>
            <w:tcW w:w="3212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</w:tr>
      <w:tr w:rsidR="00BF14A8" w:rsidRPr="00600E86" w:rsidTr="00FF5AFC">
        <w:tc>
          <w:tcPr>
            <w:tcW w:w="9062" w:type="dxa"/>
            <w:gridSpan w:val="3"/>
            <w:shd w:val="clear" w:color="auto" w:fill="D0CECE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 xml:space="preserve">Priorytetowa </w:t>
            </w:r>
          </w:p>
        </w:tc>
      </w:tr>
      <w:tr w:rsidR="00BF14A8" w:rsidRPr="00600E86" w:rsidTr="00FF5AFC">
        <w:tc>
          <w:tcPr>
            <w:tcW w:w="9062" w:type="dxa"/>
            <w:gridSpan w:val="3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Gabaryt A</w:t>
            </w:r>
          </w:p>
        </w:tc>
      </w:tr>
      <w:tr w:rsidR="00BF14A8" w:rsidRPr="00600E86" w:rsidTr="00FF5AFC">
        <w:tc>
          <w:tcPr>
            <w:tcW w:w="3020" w:type="dxa"/>
          </w:tcPr>
          <w:p w:rsidR="00BF14A8" w:rsidRPr="00600E86" w:rsidRDefault="00BF14A8" w:rsidP="00FF5AFC">
            <w:pPr>
              <w:jc w:val="right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do 350g</w:t>
            </w:r>
          </w:p>
        </w:tc>
        <w:tc>
          <w:tcPr>
            <w:tcW w:w="3212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</w:tr>
      <w:tr w:rsidR="00BF14A8" w:rsidRPr="00600E86" w:rsidTr="00FF5AFC">
        <w:tc>
          <w:tcPr>
            <w:tcW w:w="3020" w:type="dxa"/>
          </w:tcPr>
          <w:p w:rsidR="00BF14A8" w:rsidRPr="00600E86" w:rsidRDefault="00BF14A8" w:rsidP="00FF5AFC">
            <w:pPr>
              <w:jc w:val="right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ponad 350g do 1000g</w:t>
            </w:r>
          </w:p>
        </w:tc>
        <w:tc>
          <w:tcPr>
            <w:tcW w:w="3212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</w:tr>
      <w:tr w:rsidR="00BF14A8" w:rsidRPr="00600E86" w:rsidTr="00FF5AFC">
        <w:tc>
          <w:tcPr>
            <w:tcW w:w="9062" w:type="dxa"/>
            <w:gridSpan w:val="3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Gabaryt B</w:t>
            </w:r>
          </w:p>
        </w:tc>
      </w:tr>
      <w:tr w:rsidR="00BF14A8" w:rsidRPr="00600E86" w:rsidTr="00FF5AFC">
        <w:tc>
          <w:tcPr>
            <w:tcW w:w="3020" w:type="dxa"/>
          </w:tcPr>
          <w:p w:rsidR="00BF14A8" w:rsidRPr="00600E86" w:rsidRDefault="00BF14A8" w:rsidP="00FF5AFC">
            <w:pPr>
              <w:jc w:val="right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do 350g</w:t>
            </w:r>
          </w:p>
        </w:tc>
        <w:tc>
          <w:tcPr>
            <w:tcW w:w="3212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</w:tr>
      <w:tr w:rsidR="00BF14A8" w:rsidRPr="00600E86" w:rsidTr="00FF5AFC">
        <w:tc>
          <w:tcPr>
            <w:tcW w:w="3020" w:type="dxa"/>
          </w:tcPr>
          <w:p w:rsidR="00BF14A8" w:rsidRPr="00600E86" w:rsidRDefault="00BF14A8" w:rsidP="00FF5AFC">
            <w:pPr>
              <w:jc w:val="right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 xml:space="preserve">ponad 350g do 1000g </w:t>
            </w:r>
          </w:p>
        </w:tc>
        <w:tc>
          <w:tcPr>
            <w:tcW w:w="3212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</w:tr>
      <w:tr w:rsidR="00BF14A8" w:rsidRPr="00600E86" w:rsidTr="00FF5AFC">
        <w:tc>
          <w:tcPr>
            <w:tcW w:w="3020" w:type="dxa"/>
          </w:tcPr>
          <w:p w:rsidR="00BF14A8" w:rsidRPr="00600E86" w:rsidRDefault="00BF14A8" w:rsidP="00FF5AFC">
            <w:pPr>
              <w:jc w:val="right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ponad 1000g do 2000g</w:t>
            </w:r>
          </w:p>
        </w:tc>
        <w:tc>
          <w:tcPr>
            <w:tcW w:w="3212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</w:tr>
      <w:tr w:rsidR="00BF14A8" w:rsidRPr="00600E86" w:rsidTr="00FF5AFC">
        <w:tc>
          <w:tcPr>
            <w:tcW w:w="9062" w:type="dxa"/>
            <w:gridSpan w:val="3"/>
            <w:shd w:val="clear" w:color="auto" w:fill="AEAAA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 xml:space="preserve">Przesyłka listowa z deklarowaną wartością </w:t>
            </w:r>
          </w:p>
        </w:tc>
      </w:tr>
      <w:tr w:rsidR="00BF14A8" w:rsidRPr="00600E86" w:rsidTr="00FF5AFC">
        <w:tc>
          <w:tcPr>
            <w:tcW w:w="9062" w:type="dxa"/>
            <w:gridSpan w:val="3"/>
            <w:shd w:val="clear" w:color="auto" w:fill="D0CECE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Ekonomiczna</w:t>
            </w:r>
          </w:p>
        </w:tc>
      </w:tr>
      <w:tr w:rsidR="00BF14A8" w:rsidRPr="00600E86" w:rsidTr="00FF5AFC">
        <w:tc>
          <w:tcPr>
            <w:tcW w:w="9062" w:type="dxa"/>
            <w:gridSpan w:val="3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Gabaryt A</w:t>
            </w:r>
          </w:p>
        </w:tc>
      </w:tr>
      <w:tr w:rsidR="00BF14A8" w:rsidRPr="00600E86" w:rsidTr="00FF5AFC">
        <w:tc>
          <w:tcPr>
            <w:tcW w:w="3020" w:type="dxa"/>
          </w:tcPr>
          <w:p w:rsidR="00BF14A8" w:rsidRPr="00600E86" w:rsidRDefault="00BF14A8" w:rsidP="00FF5AFC">
            <w:pPr>
              <w:jc w:val="right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 xml:space="preserve">do 350g </w:t>
            </w:r>
          </w:p>
        </w:tc>
        <w:tc>
          <w:tcPr>
            <w:tcW w:w="3212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</w:tr>
      <w:tr w:rsidR="00BF14A8" w:rsidRPr="00600E86" w:rsidTr="00FF5AFC">
        <w:tc>
          <w:tcPr>
            <w:tcW w:w="3020" w:type="dxa"/>
          </w:tcPr>
          <w:p w:rsidR="00BF14A8" w:rsidRPr="00600E86" w:rsidRDefault="00BF14A8" w:rsidP="00FF5AFC">
            <w:pPr>
              <w:jc w:val="right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ponad 350g do 1000g</w:t>
            </w:r>
          </w:p>
        </w:tc>
        <w:tc>
          <w:tcPr>
            <w:tcW w:w="3212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</w:tr>
      <w:tr w:rsidR="00BF14A8" w:rsidRPr="00600E86" w:rsidTr="00FF5AFC">
        <w:tc>
          <w:tcPr>
            <w:tcW w:w="3020" w:type="dxa"/>
          </w:tcPr>
          <w:p w:rsidR="00BF14A8" w:rsidRPr="00600E86" w:rsidRDefault="00BF14A8" w:rsidP="00FF5AFC">
            <w:pPr>
              <w:jc w:val="right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ponad 1000g do 2000g</w:t>
            </w:r>
          </w:p>
        </w:tc>
        <w:tc>
          <w:tcPr>
            <w:tcW w:w="3212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</w:tr>
      <w:tr w:rsidR="00BF14A8" w:rsidRPr="00600E86" w:rsidTr="00FF5AFC">
        <w:tc>
          <w:tcPr>
            <w:tcW w:w="9062" w:type="dxa"/>
            <w:gridSpan w:val="3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Gabaryt B</w:t>
            </w:r>
          </w:p>
        </w:tc>
      </w:tr>
      <w:tr w:rsidR="00BF14A8" w:rsidRPr="00600E86" w:rsidTr="00FF5AFC">
        <w:tc>
          <w:tcPr>
            <w:tcW w:w="3020" w:type="dxa"/>
          </w:tcPr>
          <w:p w:rsidR="00BF14A8" w:rsidRPr="00600E86" w:rsidRDefault="00BF14A8" w:rsidP="00FF5AFC">
            <w:pPr>
              <w:jc w:val="right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do 350g</w:t>
            </w:r>
          </w:p>
        </w:tc>
        <w:tc>
          <w:tcPr>
            <w:tcW w:w="3212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</w:tr>
      <w:tr w:rsidR="00BF14A8" w:rsidRPr="00600E86" w:rsidTr="00FF5AFC">
        <w:tc>
          <w:tcPr>
            <w:tcW w:w="3020" w:type="dxa"/>
          </w:tcPr>
          <w:p w:rsidR="00BF14A8" w:rsidRPr="00600E86" w:rsidRDefault="00BF14A8" w:rsidP="00FF5AFC">
            <w:pPr>
              <w:jc w:val="right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ponad 350g do 1000g</w:t>
            </w:r>
          </w:p>
        </w:tc>
        <w:tc>
          <w:tcPr>
            <w:tcW w:w="3212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</w:tr>
      <w:tr w:rsidR="00BF14A8" w:rsidRPr="00600E86" w:rsidTr="00FF5AFC">
        <w:tc>
          <w:tcPr>
            <w:tcW w:w="3020" w:type="dxa"/>
          </w:tcPr>
          <w:p w:rsidR="00BF14A8" w:rsidRPr="00600E86" w:rsidRDefault="00BF14A8" w:rsidP="00FF5AFC">
            <w:pPr>
              <w:jc w:val="right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ponad 1000g do 2000g</w:t>
            </w:r>
          </w:p>
        </w:tc>
        <w:tc>
          <w:tcPr>
            <w:tcW w:w="3212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</w:tr>
      <w:tr w:rsidR="00BF14A8" w:rsidRPr="00600E86" w:rsidTr="00FF5AFC">
        <w:tc>
          <w:tcPr>
            <w:tcW w:w="9062" w:type="dxa"/>
            <w:gridSpan w:val="3"/>
            <w:shd w:val="clear" w:color="auto" w:fill="D0CECE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 xml:space="preserve">Priorytetowa </w:t>
            </w:r>
          </w:p>
        </w:tc>
      </w:tr>
      <w:tr w:rsidR="00BF14A8" w:rsidRPr="00600E86" w:rsidTr="00FF5AFC">
        <w:tc>
          <w:tcPr>
            <w:tcW w:w="9062" w:type="dxa"/>
            <w:gridSpan w:val="3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Gabaryt A</w:t>
            </w:r>
          </w:p>
        </w:tc>
      </w:tr>
      <w:tr w:rsidR="00BF14A8" w:rsidRPr="00600E86" w:rsidTr="00FF5AFC">
        <w:tc>
          <w:tcPr>
            <w:tcW w:w="3020" w:type="dxa"/>
          </w:tcPr>
          <w:p w:rsidR="00BF14A8" w:rsidRPr="00600E86" w:rsidRDefault="00BF14A8" w:rsidP="00FF5AFC">
            <w:pPr>
              <w:jc w:val="right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do 350g</w:t>
            </w:r>
          </w:p>
        </w:tc>
        <w:tc>
          <w:tcPr>
            <w:tcW w:w="3212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</w:tr>
      <w:tr w:rsidR="00BF14A8" w:rsidRPr="00600E86" w:rsidTr="00FF5AFC">
        <w:tc>
          <w:tcPr>
            <w:tcW w:w="3020" w:type="dxa"/>
          </w:tcPr>
          <w:p w:rsidR="00BF14A8" w:rsidRPr="00600E86" w:rsidRDefault="00BF14A8" w:rsidP="00FF5AFC">
            <w:pPr>
              <w:jc w:val="right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ponad 350g do 1000g</w:t>
            </w:r>
          </w:p>
        </w:tc>
        <w:tc>
          <w:tcPr>
            <w:tcW w:w="3212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</w:tr>
      <w:tr w:rsidR="00BF14A8" w:rsidRPr="00600E86" w:rsidTr="00FF5AFC">
        <w:tc>
          <w:tcPr>
            <w:tcW w:w="3020" w:type="dxa"/>
          </w:tcPr>
          <w:p w:rsidR="00BF14A8" w:rsidRPr="00600E86" w:rsidRDefault="00BF14A8" w:rsidP="00FF5AFC">
            <w:pPr>
              <w:jc w:val="right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ponad 1000g do 2000g</w:t>
            </w:r>
          </w:p>
        </w:tc>
        <w:tc>
          <w:tcPr>
            <w:tcW w:w="3212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</w:tr>
      <w:tr w:rsidR="00BF14A8" w:rsidRPr="00600E86" w:rsidTr="00FF5AFC">
        <w:tc>
          <w:tcPr>
            <w:tcW w:w="9062" w:type="dxa"/>
            <w:gridSpan w:val="3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Gabaryt B</w:t>
            </w:r>
          </w:p>
        </w:tc>
      </w:tr>
      <w:tr w:rsidR="00BF14A8" w:rsidRPr="00600E86" w:rsidTr="00FF5AFC">
        <w:tc>
          <w:tcPr>
            <w:tcW w:w="3020" w:type="dxa"/>
          </w:tcPr>
          <w:p w:rsidR="00BF14A8" w:rsidRPr="00600E86" w:rsidRDefault="00BF14A8" w:rsidP="00FF5AFC">
            <w:pPr>
              <w:jc w:val="right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do 350 g</w:t>
            </w:r>
          </w:p>
        </w:tc>
        <w:tc>
          <w:tcPr>
            <w:tcW w:w="3212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</w:tr>
      <w:tr w:rsidR="00BF14A8" w:rsidRPr="00600E86" w:rsidTr="00FF5AFC">
        <w:tc>
          <w:tcPr>
            <w:tcW w:w="3020" w:type="dxa"/>
          </w:tcPr>
          <w:p w:rsidR="00BF14A8" w:rsidRPr="00600E86" w:rsidRDefault="00BF14A8" w:rsidP="00FF5AFC">
            <w:pPr>
              <w:jc w:val="right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ponad 350g do 1000g</w:t>
            </w:r>
          </w:p>
        </w:tc>
        <w:tc>
          <w:tcPr>
            <w:tcW w:w="3212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</w:tr>
      <w:tr w:rsidR="00BF14A8" w:rsidRPr="00600E86" w:rsidTr="00FF5AFC">
        <w:tc>
          <w:tcPr>
            <w:tcW w:w="3020" w:type="dxa"/>
          </w:tcPr>
          <w:p w:rsidR="00BF14A8" w:rsidRPr="00600E86" w:rsidRDefault="00BF14A8" w:rsidP="00FF5AFC">
            <w:pPr>
              <w:jc w:val="right"/>
              <w:rPr>
                <w:rFonts w:ascii="Calibri" w:eastAsia="Calibri" w:hAnsi="Calibri" w:cs="Times New Roman"/>
              </w:rPr>
            </w:pPr>
            <w:r w:rsidRPr="00600E86">
              <w:rPr>
                <w:rFonts w:ascii="Calibri" w:eastAsia="Calibri" w:hAnsi="Calibri" w:cs="Times New Roman"/>
              </w:rPr>
              <w:t>ponad 1000g do 2000g</w:t>
            </w:r>
          </w:p>
        </w:tc>
        <w:tc>
          <w:tcPr>
            <w:tcW w:w="3212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830" w:type="dxa"/>
          </w:tcPr>
          <w:p w:rsidR="00BF14A8" w:rsidRPr="00600E86" w:rsidRDefault="00BF14A8" w:rsidP="00FF5AFC">
            <w:pPr>
              <w:rPr>
                <w:rFonts w:ascii="Calibri" w:eastAsia="Calibri" w:hAnsi="Calibri" w:cs="Times New Roman"/>
              </w:rPr>
            </w:pPr>
          </w:p>
        </w:tc>
      </w:tr>
    </w:tbl>
    <w:p w:rsidR="00BF14A8" w:rsidRDefault="00BF14A8" w:rsidP="00BF14A8">
      <w:pPr>
        <w:spacing w:after="160" w:line="256" w:lineRule="auto"/>
        <w:rPr>
          <w:rFonts w:ascii="Calibri" w:eastAsia="Calibri" w:hAnsi="Calibri" w:cs="Times New Roman"/>
          <w:sz w:val="24"/>
          <w:szCs w:val="24"/>
        </w:rPr>
        <w:sectPr w:rsidR="00BF14A8" w:rsidSect="005C776F">
          <w:type w:val="continuous"/>
          <w:pgSz w:w="11906" w:h="16838"/>
          <w:pgMar w:top="284" w:right="1133" w:bottom="0" w:left="1134" w:header="708" w:footer="708" w:gutter="0"/>
          <w:cols w:space="708"/>
          <w:docGrid w:linePitch="360"/>
        </w:sectPr>
      </w:pPr>
    </w:p>
    <w:p w:rsidR="0051429A" w:rsidRDefault="0051429A" w:rsidP="00BF14A8"/>
    <w:sectPr w:rsidR="005142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1D1B"/>
    <w:rsid w:val="00181D1B"/>
    <w:rsid w:val="0051429A"/>
    <w:rsid w:val="005C776F"/>
    <w:rsid w:val="00BF1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F14A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F14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F14A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F14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118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3</cp:revision>
  <dcterms:created xsi:type="dcterms:W3CDTF">2018-07-06T05:41:00Z</dcterms:created>
  <dcterms:modified xsi:type="dcterms:W3CDTF">2018-07-06T05:49:00Z</dcterms:modified>
</cp:coreProperties>
</file>