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193" w:rsidRDefault="0022224E" w:rsidP="0022224E">
      <w:pPr>
        <w:pStyle w:val="NormalnyWeb"/>
        <w:ind w:left="2124"/>
        <w:rPr>
          <w:b/>
          <w:bCs/>
          <w:color w:val="333333"/>
          <w:sz w:val="32"/>
          <w:szCs w:val="32"/>
        </w:rPr>
      </w:pPr>
      <w:r>
        <w:rPr>
          <w:b/>
          <w:bCs/>
          <w:color w:val="333333"/>
          <w:sz w:val="32"/>
          <w:szCs w:val="32"/>
        </w:rPr>
        <w:br/>
      </w:r>
      <w:r w:rsidR="005A0193">
        <w:rPr>
          <w:b/>
          <w:bCs/>
          <w:color w:val="333333"/>
          <w:sz w:val="32"/>
          <w:szCs w:val="32"/>
        </w:rPr>
        <w:t>OGŁOSZENIE O ROKOWANIACH</w:t>
      </w:r>
    </w:p>
    <w:p w:rsidR="005A0193" w:rsidRDefault="005A0193" w:rsidP="005A0193">
      <w:pPr>
        <w:pStyle w:val="NormalnyWeb"/>
        <w:jc w:val="center"/>
        <w:rPr>
          <w:color w:val="333333"/>
        </w:rPr>
      </w:pPr>
      <w:r>
        <w:rPr>
          <w:color w:val="333333"/>
        </w:rPr>
        <w:t>Wójt Gminy Godziesze Wielkie ogłasza</w:t>
      </w:r>
    </w:p>
    <w:p w:rsidR="005A0193" w:rsidRDefault="005A0193" w:rsidP="005A0193">
      <w:pPr>
        <w:pStyle w:val="NormalnyWeb"/>
        <w:jc w:val="center"/>
        <w:rPr>
          <w:color w:val="333333"/>
        </w:rPr>
      </w:pPr>
      <w:r>
        <w:rPr>
          <w:b/>
          <w:bCs/>
          <w:color w:val="333333"/>
        </w:rPr>
        <w:t>rokowania po drugim przetargu nieograniczonym zakończonym wynikiem negatywnym</w:t>
      </w:r>
      <w:r>
        <w:rPr>
          <w:color w:val="333333"/>
        </w:rPr>
        <w:t xml:space="preserve"> </w:t>
      </w:r>
      <w:r>
        <w:rPr>
          <w:color w:val="333333"/>
        </w:rPr>
        <w:br/>
      </w:r>
      <w:r>
        <w:rPr>
          <w:b/>
          <w:bCs/>
          <w:color w:val="333333"/>
        </w:rPr>
        <w:t>na sprzedaż:</w:t>
      </w:r>
    </w:p>
    <w:p w:rsidR="005A0193" w:rsidRDefault="005A0193" w:rsidP="005A0193">
      <w:pPr>
        <w:overflowPunct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nieruchomości oznaczonej w ewidencji jako działka gruntu nr 55/2 o powierzchni 0,5708 ha, położonej w miejscowości Kakawa Kolonia w Gminie Godziesze Wielkie.</w:t>
      </w:r>
      <w:r w:rsidRPr="005A019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Przedmiotowa  nieruchomość stanowi  mienie komunalne  Gminy   Godziesze Wielkie </w:t>
      </w:r>
      <w:r w:rsidR="0022224E">
        <w:rPr>
          <w:sz w:val="22"/>
          <w:szCs w:val="22"/>
        </w:rPr>
        <w:t xml:space="preserve">i </w:t>
      </w:r>
      <w:r>
        <w:rPr>
          <w:sz w:val="22"/>
          <w:szCs w:val="22"/>
        </w:rPr>
        <w:t xml:space="preserve">nie jest obciążona prawem osób trzecich. </w:t>
      </w:r>
      <w:r>
        <w:rPr>
          <w:rFonts w:eastAsia="Calibri"/>
          <w:sz w:val="22"/>
          <w:szCs w:val="22"/>
          <w:lang w:eastAsia="en-US"/>
        </w:rPr>
        <w:t>Działka zabudowana jest budynkiem użytkowym po byłej szkole podstawowej. Budynek jednokondygnacyjny z wysokim poddaszem użytkowym, wybudowany w 1954 roku.</w:t>
      </w:r>
    </w:p>
    <w:p w:rsidR="005A0193" w:rsidRDefault="005A0193" w:rsidP="005A0193">
      <w:pPr>
        <w:overflowPunct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Powierzchnia zabudowy 741 m², powierzchnia użytkowa 678 m². Obok budynku głównego jest budynek gospodarczy o powierzchni 87,15m². Dla nieruchomości Wydział Ksiąg Wieczystych Sądu Rejonowego w Kaliszu prowadzi księgę wieczystą o numerze KZ1A/00045067/2.</w:t>
      </w:r>
    </w:p>
    <w:p w:rsidR="005A0193" w:rsidRDefault="005A0193" w:rsidP="005A0193">
      <w:pPr>
        <w:overflowPunct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W chwili obecnej Gmina Godziesze Wielkie nie posiada uchwalonego miejscowego planu zagospodarowania przestrzennego Gminy Godziesze Wielkie. Zbycie nieruchomości w dwóch przetargach I przetarg - 12.05.2014r., II przetarg – 25.06.2014r. zakończone wynikiem negatywnym. </w:t>
      </w:r>
    </w:p>
    <w:p w:rsidR="005A0193" w:rsidRDefault="0022224E" w:rsidP="005A0193">
      <w:pPr>
        <w:pStyle w:val="NormalnyWeb"/>
        <w:jc w:val="center"/>
        <w:rPr>
          <w:rStyle w:val="Pogrubienie"/>
          <w:b w:val="0"/>
          <w:bCs w:val="0"/>
        </w:rPr>
      </w:pPr>
      <w:r>
        <w:rPr>
          <w:rFonts w:eastAsia="Calibri"/>
          <w:sz w:val="22"/>
          <w:szCs w:val="22"/>
          <w:lang w:eastAsia="en-US"/>
        </w:rPr>
        <w:t xml:space="preserve">Zapraszamy do udziału w rokowaniach, które odbędą się: </w:t>
      </w:r>
      <w:r w:rsidR="005A0193">
        <w:rPr>
          <w:rStyle w:val="Pogrubienie"/>
          <w:sz w:val="22"/>
          <w:szCs w:val="22"/>
        </w:rPr>
        <w:t xml:space="preserve">28 listopada 2014 roku,  godzina 10:00, </w:t>
      </w:r>
      <w:r w:rsidR="005A0193">
        <w:rPr>
          <w:b/>
          <w:bCs/>
          <w:sz w:val="22"/>
          <w:szCs w:val="22"/>
        </w:rPr>
        <w:br/>
      </w:r>
      <w:r w:rsidR="005A0193">
        <w:rPr>
          <w:rStyle w:val="Pogrubienie"/>
          <w:b w:val="0"/>
          <w:sz w:val="22"/>
          <w:szCs w:val="22"/>
        </w:rPr>
        <w:t xml:space="preserve">w  sali konferencyjnej Urzędu Gminy w Godzieszach Wielkich ul. 11 Listopada nr 10 </w:t>
      </w:r>
      <w:r w:rsidR="005A0193">
        <w:rPr>
          <w:bCs/>
          <w:sz w:val="22"/>
          <w:szCs w:val="22"/>
        </w:rPr>
        <w:br/>
      </w:r>
      <w:r w:rsidR="005A0193">
        <w:rPr>
          <w:rStyle w:val="Pogrubienie"/>
          <w:b w:val="0"/>
          <w:sz w:val="22"/>
          <w:szCs w:val="22"/>
        </w:rPr>
        <w:t>( I piętro, pokój nr 10)</w:t>
      </w:r>
    </w:p>
    <w:p w:rsidR="005A0193" w:rsidRDefault="005A0193" w:rsidP="0022224E">
      <w:pPr>
        <w:pStyle w:val="NormalnyWeb"/>
        <w:jc w:val="center"/>
        <w:rPr>
          <w:rStyle w:val="Pogrubienie"/>
          <w:b w:val="0"/>
          <w:sz w:val="22"/>
          <w:szCs w:val="22"/>
          <w:u w:val="single"/>
        </w:rPr>
      </w:pPr>
      <w:r>
        <w:rPr>
          <w:rStyle w:val="Pogrubienie"/>
          <w:b w:val="0"/>
          <w:sz w:val="22"/>
          <w:szCs w:val="22"/>
          <w:u w:val="single"/>
        </w:rPr>
        <w:t>Cena wywoławcza w/w nieruchomości  ustalona została w wysokości 250.000,00 złotych.</w:t>
      </w:r>
    </w:p>
    <w:p w:rsidR="005A0193" w:rsidRDefault="005A0193" w:rsidP="005A0193">
      <w:pPr>
        <w:pStyle w:val="NormalnyWeb"/>
        <w:spacing w:before="0" w:beforeAutospacing="0" w:after="0" w:afterAutospacing="0"/>
        <w:ind w:firstLine="708"/>
        <w:jc w:val="both"/>
        <w:rPr>
          <w:rStyle w:val="Pogrubienie"/>
          <w:b w:val="0"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Warunkiem przystąpienia do rokowań jest wpłacenie zaliczki tytułem zabezpieczenia kosztów w wysokości 12.500,00 zł ( słownie: dwanaście tysięcy  pięćset złotych), na konto depozytowe Urzędu Gminy w Godzieszach Wielkich w PKO BP SA Oddział Kalisz nr 44 1020 2212 0000 5102 0315 1206 najpóźniej do dnia </w:t>
      </w:r>
      <w:r>
        <w:rPr>
          <w:rStyle w:val="Pogrubienie"/>
          <w:b w:val="0"/>
          <w:sz w:val="22"/>
          <w:szCs w:val="22"/>
          <w:u w:val="single"/>
        </w:rPr>
        <w:t>24.11.2014r</w:t>
      </w:r>
      <w:r>
        <w:rPr>
          <w:rStyle w:val="Pogrubienie"/>
          <w:b w:val="0"/>
          <w:sz w:val="22"/>
          <w:szCs w:val="22"/>
        </w:rPr>
        <w:t>., oraz złożenie zgłoszenia do udziału w rokowaniach.</w:t>
      </w:r>
    </w:p>
    <w:p w:rsidR="005A0193" w:rsidRDefault="005A0193" w:rsidP="005A0193">
      <w:pPr>
        <w:pStyle w:val="NormalnyWeb"/>
        <w:spacing w:before="0" w:beforeAutospacing="0" w:after="0" w:afterAutospacing="0"/>
        <w:jc w:val="both"/>
        <w:rPr>
          <w:rStyle w:val="Pogrubienie"/>
          <w:b w:val="0"/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Zgłoszenie według załącznika nr 1, </w:t>
      </w:r>
      <w:r w:rsidR="0022224E">
        <w:rPr>
          <w:rStyle w:val="Pogrubienie"/>
          <w:b w:val="0"/>
          <w:sz w:val="22"/>
          <w:szCs w:val="22"/>
        </w:rPr>
        <w:t>należy składać</w:t>
      </w:r>
      <w:r>
        <w:rPr>
          <w:rStyle w:val="Pogrubienie"/>
          <w:b w:val="0"/>
          <w:sz w:val="22"/>
          <w:szCs w:val="22"/>
        </w:rPr>
        <w:t xml:space="preserve"> pisemnie w zamkniętych kopertach najpóźniej do dnia </w:t>
      </w:r>
      <w:r>
        <w:rPr>
          <w:rStyle w:val="Pogrubienie"/>
          <w:b w:val="0"/>
          <w:sz w:val="22"/>
          <w:szCs w:val="22"/>
          <w:u w:val="single"/>
        </w:rPr>
        <w:t>24 listopada 2014r godz. 15:00</w:t>
      </w:r>
      <w:r>
        <w:rPr>
          <w:rStyle w:val="Pogrubienie"/>
          <w:b w:val="0"/>
          <w:sz w:val="22"/>
          <w:szCs w:val="22"/>
        </w:rPr>
        <w:t xml:space="preserve"> w sekretariacie Urzędu Gminy pokój nr 5. Do zgłoszenia należy dołączyć kopię dowodu wpłaty zaliczki. </w:t>
      </w:r>
    </w:p>
    <w:p w:rsidR="005A0193" w:rsidRDefault="005A0193" w:rsidP="00985FD8">
      <w:pPr>
        <w:pStyle w:val="NormalnyWeb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Wójt Gminy Godziesze Wielkie odstąpi od zawarcia umowy zbycia nieruchomości, a zaliczka ulegnie przepadkowi jeżeli osoba ustalona jako nabywca nieruchomości nie przystąpi</w:t>
      </w:r>
      <w:r w:rsidR="0022224E">
        <w:rPr>
          <w:sz w:val="22"/>
          <w:szCs w:val="22"/>
        </w:rPr>
        <w:t>,</w:t>
      </w:r>
      <w:r>
        <w:rPr>
          <w:sz w:val="22"/>
          <w:szCs w:val="22"/>
        </w:rPr>
        <w:t xml:space="preserve"> bez usprawiedliwienia</w:t>
      </w:r>
      <w:r w:rsidR="0022224E">
        <w:rPr>
          <w:sz w:val="22"/>
          <w:szCs w:val="22"/>
        </w:rPr>
        <w:t xml:space="preserve">, do zawarcia umowy. </w:t>
      </w:r>
      <w:r>
        <w:rPr>
          <w:sz w:val="22"/>
          <w:szCs w:val="22"/>
        </w:rPr>
        <w:t>Szczegółow</w:t>
      </w:r>
      <w:r w:rsidR="0022224E">
        <w:rPr>
          <w:sz w:val="22"/>
          <w:szCs w:val="22"/>
        </w:rPr>
        <w:t>e</w:t>
      </w:r>
      <w:r>
        <w:rPr>
          <w:sz w:val="22"/>
          <w:szCs w:val="22"/>
        </w:rPr>
        <w:t xml:space="preserve"> informacj</w:t>
      </w:r>
      <w:r w:rsidR="0022224E">
        <w:rPr>
          <w:sz w:val="22"/>
          <w:szCs w:val="22"/>
        </w:rPr>
        <w:t>e</w:t>
      </w:r>
      <w:r>
        <w:rPr>
          <w:sz w:val="22"/>
          <w:szCs w:val="22"/>
        </w:rPr>
        <w:t xml:space="preserve"> o nieruchomości  można uzyskać na stronie internetowej </w:t>
      </w:r>
      <w:hyperlink r:id="rId7" w:history="1">
        <w:r>
          <w:rPr>
            <w:rStyle w:val="Hipercze"/>
            <w:sz w:val="22"/>
            <w:szCs w:val="22"/>
          </w:rPr>
          <w:t>www.godzieszewielkie.pl</w:t>
        </w:r>
      </w:hyperlink>
      <w:r>
        <w:rPr>
          <w:sz w:val="22"/>
          <w:szCs w:val="22"/>
        </w:rPr>
        <w:t xml:space="preserve"> </w:t>
      </w:r>
      <w:r w:rsidR="00985FD8" w:rsidRPr="00985FD8">
        <w:rPr>
          <w:sz w:val="22"/>
          <w:szCs w:val="22"/>
        </w:rPr>
        <w:t>w zakładce Ogłoszenia- przetargi oraz Zamówienia publiczne – ogłoszenia o przetargach.</w:t>
      </w:r>
      <w:r>
        <w:rPr>
          <w:sz w:val="22"/>
          <w:szCs w:val="22"/>
        </w:rPr>
        <w:t>, a także  w  Urzędzie Gminy w Godzieszach Wielkich pok. Nr  12, tel. 62/76-11-089 w. 31. Nieruchomość można oglądać w każdy poniedziałek od godz. 10:00 do 12:00.</w:t>
      </w:r>
      <w:bookmarkStart w:id="0" w:name="_GoBack"/>
      <w:bookmarkEnd w:id="0"/>
    </w:p>
    <w:p w:rsidR="005A0193" w:rsidRDefault="005A0193" w:rsidP="005A0193">
      <w:pPr>
        <w:pStyle w:val="NormalnyWeb"/>
        <w:spacing w:before="0" w:beforeAutospacing="0" w:after="0" w:afterAutospacing="0"/>
        <w:ind w:left="60"/>
        <w:jc w:val="right"/>
        <w:rPr>
          <w:rStyle w:val="Pogrubienie"/>
        </w:rPr>
      </w:pPr>
      <w:r>
        <w:rPr>
          <w:rStyle w:val="Pogrubienie"/>
          <w:sz w:val="22"/>
          <w:szCs w:val="22"/>
        </w:rPr>
        <w:t xml:space="preserve"> Wójt  Gminy Godziesze Wielkie</w:t>
      </w:r>
    </w:p>
    <w:p w:rsidR="005A0193" w:rsidRDefault="005A0193" w:rsidP="005A0193">
      <w:pPr>
        <w:pStyle w:val="NormalnyWeb"/>
        <w:spacing w:before="0" w:beforeAutospacing="0" w:after="0" w:afterAutospacing="0"/>
        <w:ind w:left="60"/>
        <w:jc w:val="right"/>
        <w:rPr>
          <w:rStyle w:val="Pogrubienie"/>
          <w:sz w:val="22"/>
          <w:szCs w:val="22"/>
        </w:rPr>
      </w:pPr>
      <w:r>
        <w:rPr>
          <w:rStyle w:val="Pogrubienie"/>
          <w:sz w:val="22"/>
          <w:szCs w:val="22"/>
        </w:rPr>
        <w:t>mgr Józef Podłużny</w:t>
      </w:r>
    </w:p>
    <w:p w:rsidR="005A0193" w:rsidRDefault="005A0193" w:rsidP="0022224E">
      <w:pPr>
        <w:pStyle w:val="NormalnyWeb"/>
        <w:spacing w:before="0" w:beforeAutospacing="0" w:after="0" w:afterAutospacing="0"/>
        <w:rPr>
          <w:rStyle w:val="Pogrubienie"/>
          <w:sz w:val="22"/>
          <w:szCs w:val="22"/>
        </w:rPr>
      </w:pPr>
    </w:p>
    <w:p w:rsidR="00D000A5" w:rsidRPr="005A0193" w:rsidRDefault="005A0193" w:rsidP="005A0193">
      <w:pPr>
        <w:pStyle w:val="NormalnyWeb"/>
        <w:ind w:left="60"/>
        <w:rPr>
          <w:bCs/>
          <w:sz w:val="16"/>
          <w:szCs w:val="16"/>
        </w:rPr>
      </w:pPr>
      <w:r>
        <w:rPr>
          <w:rStyle w:val="Pogrubienie"/>
          <w:b w:val="0"/>
          <w:sz w:val="16"/>
          <w:szCs w:val="16"/>
        </w:rPr>
        <w:t>Podstawa prawna:</w:t>
      </w:r>
      <w:r>
        <w:rPr>
          <w:bCs/>
          <w:sz w:val="16"/>
          <w:szCs w:val="16"/>
        </w:rPr>
        <w:br/>
      </w:r>
      <w:r>
        <w:rPr>
          <w:rStyle w:val="Pogrubienie"/>
          <w:b w:val="0"/>
          <w:sz w:val="16"/>
          <w:szCs w:val="16"/>
        </w:rPr>
        <w:t xml:space="preserve">- Art. 38 ust.1 i 2 </w:t>
      </w:r>
      <w:r w:rsidR="00EF23B3">
        <w:rPr>
          <w:rStyle w:val="Pogrubienie"/>
          <w:b w:val="0"/>
          <w:sz w:val="16"/>
          <w:szCs w:val="16"/>
        </w:rPr>
        <w:t>oraz</w:t>
      </w:r>
      <w:r w:rsidR="0059487C">
        <w:rPr>
          <w:rStyle w:val="Pogrubienie"/>
          <w:b w:val="0"/>
          <w:sz w:val="16"/>
          <w:szCs w:val="16"/>
        </w:rPr>
        <w:t xml:space="preserve"> </w:t>
      </w:r>
      <w:r w:rsidR="00EF23B3">
        <w:rPr>
          <w:rStyle w:val="Pogrubienie"/>
          <w:b w:val="0"/>
          <w:sz w:val="16"/>
          <w:szCs w:val="16"/>
        </w:rPr>
        <w:t xml:space="preserve"> </w:t>
      </w:r>
      <w:r w:rsidR="0059487C">
        <w:rPr>
          <w:rStyle w:val="Pogrubienie"/>
          <w:b w:val="0"/>
          <w:sz w:val="16"/>
          <w:szCs w:val="16"/>
        </w:rPr>
        <w:t>art.</w:t>
      </w:r>
      <w:r w:rsidR="00EF23B3">
        <w:rPr>
          <w:rStyle w:val="Pogrubienie"/>
          <w:b w:val="0"/>
          <w:sz w:val="16"/>
          <w:szCs w:val="16"/>
        </w:rPr>
        <w:t xml:space="preserve">39 ust. 2 </w:t>
      </w:r>
      <w:r>
        <w:rPr>
          <w:rStyle w:val="Pogrubienie"/>
          <w:b w:val="0"/>
          <w:sz w:val="16"/>
          <w:szCs w:val="16"/>
        </w:rPr>
        <w:t>ustawy z dnia 21.08.1997r. o gospodarce nieruchomościami ( Dz. .U. z  2010r. Nr 102, poz.651 ze zm.)</w:t>
      </w:r>
      <w:r>
        <w:rPr>
          <w:bCs/>
          <w:sz w:val="16"/>
          <w:szCs w:val="16"/>
        </w:rPr>
        <w:br/>
      </w:r>
      <w:r>
        <w:rPr>
          <w:rStyle w:val="Pogrubienie"/>
          <w:b w:val="0"/>
          <w:sz w:val="16"/>
          <w:szCs w:val="16"/>
        </w:rPr>
        <w:t>- Rozporządzenie Rady Ministrów z dnia 14 września 2004r. w sprawie sposobu i trybu przeprowadzania przetargów oraz rokowań na zbycie nieruchomości.</w:t>
      </w:r>
    </w:p>
    <w:sectPr w:rsidR="00D000A5" w:rsidRPr="005A019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D24" w:rsidRDefault="001A4D24" w:rsidP="0022224E">
      <w:r>
        <w:separator/>
      </w:r>
    </w:p>
  </w:endnote>
  <w:endnote w:type="continuationSeparator" w:id="0">
    <w:p w:rsidR="001A4D24" w:rsidRDefault="001A4D24" w:rsidP="00222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D24" w:rsidRDefault="001A4D24" w:rsidP="0022224E">
      <w:r>
        <w:separator/>
      </w:r>
    </w:p>
  </w:footnote>
  <w:footnote w:type="continuationSeparator" w:id="0">
    <w:p w:rsidR="001A4D24" w:rsidRDefault="001A4D24" w:rsidP="002222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24E" w:rsidRPr="0022224E" w:rsidRDefault="0022224E" w:rsidP="0022224E">
    <w:pPr>
      <w:pBdr>
        <w:bottom w:val="single" w:sz="4" w:space="1" w:color="auto"/>
      </w:pBdr>
      <w:overflowPunct/>
      <w:autoSpaceDE/>
      <w:autoSpaceDN/>
      <w:adjustRightInd/>
      <w:spacing w:after="200" w:line="276" w:lineRule="auto"/>
      <w:jc w:val="center"/>
      <w:rPr>
        <w:rFonts w:asciiTheme="minorHAnsi" w:eastAsiaTheme="minorHAnsi" w:hAnsiTheme="minorHAnsi" w:cstheme="minorBidi"/>
        <w:b/>
        <w:color w:val="808080" w:themeColor="background1" w:themeShade="80"/>
        <w:lang w:eastAsia="en-US"/>
      </w:rPr>
    </w:pPr>
    <w:r w:rsidRPr="0022224E">
      <w:rPr>
        <w:rFonts w:asciiTheme="minorHAnsi" w:eastAsiaTheme="minorHAnsi" w:hAnsiTheme="minorHAnsi" w:cstheme="minorBidi"/>
        <w:b/>
        <w:bCs/>
        <w:noProof/>
        <w:color w:val="808080" w:themeColor="background1" w:themeShade="80"/>
        <w:sz w:val="22"/>
        <w:szCs w:val="22"/>
      </w:rPr>
      <w:drawing>
        <wp:anchor distT="0" distB="0" distL="114300" distR="114300" simplePos="0" relativeHeight="251659264" behindDoc="0" locked="0" layoutInCell="1" allowOverlap="1" wp14:anchorId="41AC7511" wp14:editId="1013EFC9">
          <wp:simplePos x="0" y="0"/>
          <wp:positionH relativeFrom="column">
            <wp:align>left</wp:align>
          </wp:positionH>
          <wp:positionV relativeFrom="paragraph">
            <wp:align>top</wp:align>
          </wp:positionV>
          <wp:extent cx="546735" cy="637540"/>
          <wp:effectExtent l="0" t="0" r="5715" b="0"/>
          <wp:wrapSquare wrapText="bothSides"/>
          <wp:docPr id="1" name="Obraz 1" descr="Herb">
            <a:hlinkClick xmlns:a="http://schemas.openxmlformats.org/drawingml/2006/main" r:id="rId1" tooltip="&quot;Herb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erb">
                    <a:hlinkClick r:id="rId1" tooltip="&quot;Herb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735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224E">
      <w:rPr>
        <w:rFonts w:asciiTheme="minorHAnsi" w:eastAsiaTheme="minorHAnsi" w:hAnsiTheme="minorHAnsi" w:cstheme="minorBidi"/>
        <w:b/>
        <w:bCs/>
        <w:color w:val="808080" w:themeColor="background1" w:themeShade="80"/>
        <w:sz w:val="22"/>
        <w:szCs w:val="22"/>
        <w:lang w:eastAsia="en-US"/>
      </w:rPr>
      <w:t>GMINA GODZIESZE WIELKIE</w:t>
    </w:r>
    <w:r w:rsidRPr="0022224E">
      <w:rPr>
        <w:rFonts w:asciiTheme="minorHAnsi" w:eastAsiaTheme="minorHAnsi" w:hAnsiTheme="minorHAnsi" w:cstheme="minorBidi"/>
        <w:b/>
        <w:color w:val="808080" w:themeColor="background1" w:themeShade="80"/>
        <w:lang w:eastAsia="en-US"/>
      </w:rPr>
      <w:br/>
    </w:r>
    <w:r w:rsidRPr="0022224E">
      <w:rPr>
        <w:rFonts w:asciiTheme="minorHAnsi" w:eastAsiaTheme="minorHAnsi" w:hAnsiTheme="minorHAnsi" w:cstheme="minorBidi"/>
        <w:color w:val="808080" w:themeColor="background1" w:themeShade="80"/>
        <w:lang w:eastAsia="en-US"/>
      </w:rPr>
      <w:t>ul. 11 Listopada 10, 62-872 Godziesze Małe /  Tel. 62-7611089 / fax: 62-7611053</w:t>
    </w:r>
    <w:r w:rsidRPr="0022224E">
      <w:rPr>
        <w:rFonts w:asciiTheme="minorHAnsi" w:eastAsiaTheme="minorHAnsi" w:hAnsiTheme="minorHAnsi" w:cstheme="minorBidi"/>
        <w:color w:val="808080" w:themeColor="background1" w:themeShade="80"/>
        <w:lang w:eastAsia="en-US"/>
      </w:rPr>
      <w:br/>
      <w:t xml:space="preserve">e-mail: </w:t>
    </w:r>
    <w:hyperlink r:id="rId3" w:history="1">
      <w:r w:rsidRPr="0022224E">
        <w:rPr>
          <w:rFonts w:asciiTheme="minorHAnsi" w:eastAsiaTheme="minorHAnsi" w:hAnsiTheme="minorHAnsi" w:cstheme="minorBidi"/>
          <w:color w:val="808080" w:themeColor="background1" w:themeShade="80"/>
          <w:u w:val="single"/>
          <w:lang w:eastAsia="en-US"/>
        </w:rPr>
        <w:t>godziesze-wi@zgwrp.org.pl</w:t>
      </w:r>
    </w:hyperlink>
    <w:r w:rsidRPr="0022224E">
      <w:rPr>
        <w:rFonts w:asciiTheme="minorHAnsi" w:eastAsiaTheme="minorHAnsi" w:hAnsiTheme="minorHAnsi" w:cstheme="minorBidi"/>
        <w:color w:val="808080" w:themeColor="background1" w:themeShade="80"/>
        <w:lang w:eastAsia="en-US"/>
      </w:rPr>
      <w:t xml:space="preserve"> / www.godzieszewielkie.pl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2B8"/>
    <w:rsid w:val="00105145"/>
    <w:rsid w:val="001A4D24"/>
    <w:rsid w:val="0022224E"/>
    <w:rsid w:val="004A6410"/>
    <w:rsid w:val="0059487C"/>
    <w:rsid w:val="005A0193"/>
    <w:rsid w:val="007F6912"/>
    <w:rsid w:val="00865FA2"/>
    <w:rsid w:val="00985FD8"/>
    <w:rsid w:val="00D000A5"/>
    <w:rsid w:val="00EF23B3"/>
    <w:rsid w:val="00F4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019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A0193"/>
    <w:rPr>
      <w:color w:val="0000FF" w:themeColor="hyperlink"/>
      <w:u w:val="single"/>
    </w:rPr>
  </w:style>
  <w:style w:type="paragraph" w:styleId="NormalnyWeb">
    <w:name w:val="Normal (Web)"/>
    <w:basedOn w:val="Normalny"/>
    <w:unhideWhenUsed/>
    <w:rsid w:val="005A0193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qFormat/>
    <w:rsid w:val="005A019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222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224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222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224E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019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A0193"/>
    <w:rPr>
      <w:color w:val="0000FF" w:themeColor="hyperlink"/>
      <w:u w:val="single"/>
    </w:rPr>
  </w:style>
  <w:style w:type="paragraph" w:styleId="NormalnyWeb">
    <w:name w:val="Normal (Web)"/>
    <w:basedOn w:val="Normalny"/>
    <w:unhideWhenUsed/>
    <w:rsid w:val="005A0193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qFormat/>
    <w:rsid w:val="005A019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222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224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222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224E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odzieszewielkie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godziesze-wi@zgwrp.org.pl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pl.wikipedia.org/wiki/Plik:POL_gmina_Godziesze_Wielkie_COA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godziesze</dc:creator>
  <cp:keywords/>
  <dc:description/>
  <cp:lastModifiedBy>godziesze</cp:lastModifiedBy>
  <cp:revision>4</cp:revision>
  <cp:lastPrinted>2014-10-16T09:55:00Z</cp:lastPrinted>
  <dcterms:created xsi:type="dcterms:W3CDTF">2014-10-16T06:12:00Z</dcterms:created>
  <dcterms:modified xsi:type="dcterms:W3CDTF">2014-10-16T09:55:00Z</dcterms:modified>
</cp:coreProperties>
</file>