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pPr w:leftFromText="141" w:rightFromText="141" w:vertAnchor="page" w:horzAnchor="margin" w:tblpXSpec="center" w:tblpY="463"/>
        <w:tblW w:w="11030" w:type="dxa"/>
        <w:tblLayout w:type="fixed"/>
        <w:tblLook w:val="04A0" w:firstRow="1" w:lastRow="0" w:firstColumn="1" w:lastColumn="0" w:noHBand="0" w:noVBand="1"/>
      </w:tblPr>
      <w:tblGrid>
        <w:gridCol w:w="2146"/>
        <w:gridCol w:w="1960"/>
        <w:gridCol w:w="567"/>
        <w:gridCol w:w="1276"/>
        <w:gridCol w:w="1559"/>
        <w:gridCol w:w="3522"/>
      </w:tblGrid>
      <w:tr w:rsidR="00BB1DBE" w:rsidRPr="000C1DC8" w14:paraId="613D0B7A" w14:textId="77777777" w:rsidTr="001300AF">
        <w:trPr>
          <w:trHeight w:val="1379"/>
        </w:trPr>
        <w:tc>
          <w:tcPr>
            <w:tcW w:w="2146" w:type="dxa"/>
          </w:tcPr>
          <w:p w14:paraId="08A5EC4F" w14:textId="77777777" w:rsidR="00BB1DBE" w:rsidRPr="000C1DC8" w:rsidRDefault="00BB1DBE" w:rsidP="001300AF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 xml:space="preserve">  </w:t>
            </w:r>
            <w:r w:rsidRPr="000C1DC8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0C1DC8">
              <w:rPr>
                <w:rFonts w:ascii="Times New Roman" w:hAnsi="Times New Roman"/>
                <w:noProof/>
                <w:sz w:val="24"/>
                <w:szCs w:val="24"/>
              </w:rPr>
              <w:t xml:space="preserve">  </w:t>
            </w:r>
            <w:r w:rsidRPr="000C1DC8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3C046A5F" wp14:editId="68AE430E">
                  <wp:extent cx="674362" cy="807277"/>
                  <wp:effectExtent l="0" t="0" r="0" b="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5285" cy="844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4" w:type="dxa"/>
            <w:gridSpan w:val="5"/>
            <w:vAlign w:val="center"/>
          </w:tcPr>
          <w:p w14:paraId="6067358A" w14:textId="77777777" w:rsidR="00BB1DBE" w:rsidRPr="002B6ED3" w:rsidRDefault="00BB1DBE" w:rsidP="001300AF">
            <w:pPr>
              <w:ind w:right="-5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B6ED3">
              <w:rPr>
                <w:rFonts w:ascii="Times New Roman" w:hAnsi="Times New Roman"/>
                <w:b/>
                <w:bCs/>
                <w:sz w:val="24"/>
                <w:szCs w:val="24"/>
              </w:rPr>
              <w:t>Tytuł zadania:</w:t>
            </w:r>
          </w:p>
          <w:p w14:paraId="727DDABA" w14:textId="77777777" w:rsidR="00BB1DBE" w:rsidRPr="000C1DC8" w:rsidRDefault="00BB1DBE" w:rsidP="001300AF">
            <w:pPr>
              <w:ind w:left="408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517C78">
              <w:rPr>
                <w:rFonts w:ascii="Times New Roman" w:hAnsi="Times New Roman"/>
                <w:b/>
                <w:bCs/>
                <w:i/>
                <w:iCs/>
                <w:color w:val="002060"/>
                <w:sz w:val="24"/>
                <w:szCs w:val="24"/>
              </w:rPr>
              <w:t>„PRZEBUDOWA DROGI GMINNEJ NR 675952P GODZIESZKI – SKRZATKI”</w:t>
            </w:r>
          </w:p>
        </w:tc>
      </w:tr>
      <w:tr w:rsidR="00BB1DBE" w:rsidRPr="000C1DC8" w14:paraId="39487AEB" w14:textId="77777777" w:rsidTr="001300AF">
        <w:trPr>
          <w:trHeight w:val="542"/>
        </w:trPr>
        <w:tc>
          <w:tcPr>
            <w:tcW w:w="2146" w:type="dxa"/>
            <w:vMerge w:val="restart"/>
          </w:tcPr>
          <w:p w14:paraId="7DEE3589" w14:textId="77777777" w:rsidR="00BB1DBE" w:rsidRPr="002B6ED3" w:rsidRDefault="00BB1DBE" w:rsidP="001300AF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B6ED3">
              <w:rPr>
                <w:rFonts w:ascii="Times New Roman" w:hAnsi="Times New Roman"/>
                <w:b/>
                <w:bCs/>
                <w:sz w:val="24"/>
                <w:szCs w:val="24"/>
              </w:rPr>
              <w:t>Koszty:</w:t>
            </w:r>
          </w:p>
        </w:tc>
        <w:tc>
          <w:tcPr>
            <w:tcW w:w="1960" w:type="dxa"/>
          </w:tcPr>
          <w:p w14:paraId="3688D064" w14:textId="77777777" w:rsidR="00BB1DBE" w:rsidRPr="00296765" w:rsidRDefault="00BB1DBE" w:rsidP="001300AF">
            <w:pPr>
              <w:rPr>
                <w:rFonts w:ascii="Times New Roman" w:hAnsi="Times New Roman"/>
                <w:b/>
                <w:bCs/>
              </w:rPr>
            </w:pPr>
            <w:r w:rsidRPr="00296765">
              <w:rPr>
                <w:rFonts w:ascii="Times New Roman" w:hAnsi="Times New Roman"/>
                <w:b/>
                <w:bCs/>
              </w:rPr>
              <w:t>Całkowity koszt :</w:t>
            </w:r>
          </w:p>
        </w:tc>
        <w:tc>
          <w:tcPr>
            <w:tcW w:w="1843" w:type="dxa"/>
            <w:gridSpan w:val="2"/>
          </w:tcPr>
          <w:p w14:paraId="39AF5D7A" w14:textId="77777777" w:rsidR="00BB1DBE" w:rsidRPr="00296765" w:rsidRDefault="00BB1DBE" w:rsidP="001300AF">
            <w:pPr>
              <w:rPr>
                <w:rFonts w:ascii="Times New Roman" w:hAnsi="Times New Roman"/>
                <w:b/>
                <w:bCs/>
              </w:rPr>
            </w:pPr>
            <w:r w:rsidRPr="00296765">
              <w:rPr>
                <w:rFonts w:ascii="Times New Roman" w:hAnsi="Times New Roman"/>
                <w:b/>
                <w:bCs/>
                <w:color w:val="414141"/>
              </w:rPr>
              <w:t>Kwota z budżetu gminy:</w:t>
            </w:r>
          </w:p>
        </w:tc>
        <w:tc>
          <w:tcPr>
            <w:tcW w:w="1559" w:type="dxa"/>
          </w:tcPr>
          <w:p w14:paraId="17A1E04C" w14:textId="77777777" w:rsidR="00BB1DBE" w:rsidRPr="00296765" w:rsidRDefault="00BB1DBE" w:rsidP="001300AF">
            <w:pPr>
              <w:rPr>
                <w:rFonts w:ascii="Times New Roman" w:hAnsi="Times New Roman"/>
                <w:b/>
                <w:bCs/>
              </w:rPr>
            </w:pPr>
            <w:r w:rsidRPr="00296765">
              <w:rPr>
                <w:rFonts w:ascii="Times New Roman" w:hAnsi="Times New Roman"/>
                <w:b/>
                <w:bCs/>
                <w:color w:val="414141"/>
              </w:rPr>
              <w:t xml:space="preserve">Dofinansowanie </w:t>
            </w:r>
            <w:r>
              <w:rPr>
                <w:rFonts w:ascii="Times New Roman" w:hAnsi="Times New Roman"/>
                <w:b/>
                <w:bCs/>
                <w:color w:val="414141"/>
              </w:rPr>
              <w:t>FOGR</w:t>
            </w:r>
            <w:r w:rsidRPr="00296765">
              <w:rPr>
                <w:rFonts w:ascii="Times New Roman" w:hAnsi="Times New Roman"/>
                <w:b/>
                <w:bCs/>
                <w:color w:val="414141"/>
              </w:rPr>
              <w:t>:</w:t>
            </w:r>
          </w:p>
        </w:tc>
        <w:tc>
          <w:tcPr>
            <w:tcW w:w="3522" w:type="dxa"/>
          </w:tcPr>
          <w:p w14:paraId="38268852" w14:textId="77777777" w:rsidR="00BB1DBE" w:rsidRPr="00296765" w:rsidRDefault="00BB1DBE" w:rsidP="001300AF">
            <w:pPr>
              <w:rPr>
                <w:rFonts w:ascii="Times New Roman" w:hAnsi="Times New Roman"/>
                <w:b/>
                <w:bCs/>
                <w:color w:val="414141"/>
              </w:rPr>
            </w:pPr>
            <w:r>
              <w:rPr>
                <w:rFonts w:ascii="Times New Roman" w:hAnsi="Times New Roman"/>
                <w:b/>
                <w:bCs/>
                <w:color w:val="414141"/>
              </w:rPr>
              <w:t>Fundusz sołecki:</w:t>
            </w:r>
            <w:r>
              <w:rPr>
                <w:rFonts w:ascii="Times New Roman" w:hAnsi="Times New Roman"/>
                <w:b/>
                <w:bCs/>
                <w:color w:val="414141"/>
              </w:rPr>
              <w:br/>
              <w:t>Skrzatki, Godzieszki, Końska Wieś</w:t>
            </w:r>
          </w:p>
        </w:tc>
      </w:tr>
      <w:tr w:rsidR="00BB1DBE" w:rsidRPr="000C1DC8" w14:paraId="54ED1886" w14:textId="77777777" w:rsidTr="001300AF">
        <w:trPr>
          <w:trHeight w:val="502"/>
        </w:trPr>
        <w:tc>
          <w:tcPr>
            <w:tcW w:w="2146" w:type="dxa"/>
            <w:vMerge/>
          </w:tcPr>
          <w:p w14:paraId="2CA06E00" w14:textId="77777777" w:rsidR="00BB1DBE" w:rsidRPr="000C1DC8" w:rsidRDefault="00BB1DBE" w:rsidP="001300AF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60" w:type="dxa"/>
            <w:vAlign w:val="center"/>
          </w:tcPr>
          <w:p w14:paraId="21A8CDAB" w14:textId="77777777" w:rsidR="00BB1DBE" w:rsidRPr="00161C0F" w:rsidRDefault="00BB1DBE" w:rsidP="001300AF">
            <w:pPr>
              <w:jc w:val="center"/>
              <w:rPr>
                <w:rFonts w:ascii="Times New Roman" w:hAnsi="Times New Roman"/>
                <w:b/>
                <w:bCs/>
                <w:color w:val="1F3864" w:themeColor="accent1" w:themeShade="80"/>
                <w:sz w:val="24"/>
                <w:szCs w:val="24"/>
              </w:rPr>
            </w:pPr>
            <w:r w:rsidRPr="00161C0F">
              <w:rPr>
                <w:rFonts w:ascii="Times New Roman" w:hAnsi="Times New Roman"/>
                <w:b/>
                <w:bCs/>
                <w:color w:val="1F3864" w:themeColor="accent1" w:themeShade="80"/>
              </w:rPr>
              <w:t xml:space="preserve">626 918,21 </w:t>
            </w:r>
            <w:r w:rsidRPr="00161C0F">
              <w:rPr>
                <w:rFonts w:ascii="Times New Roman" w:eastAsia="Times New Roman" w:hAnsi="Times New Roman"/>
                <w:b/>
                <w:bCs/>
                <w:color w:val="1F3864" w:themeColor="accent1" w:themeShade="80"/>
                <w:sz w:val="24"/>
                <w:szCs w:val="24"/>
                <w:lang w:eastAsia="pl-PL"/>
              </w:rPr>
              <w:t>zł</w:t>
            </w:r>
          </w:p>
        </w:tc>
        <w:tc>
          <w:tcPr>
            <w:tcW w:w="1843" w:type="dxa"/>
            <w:gridSpan w:val="2"/>
          </w:tcPr>
          <w:p w14:paraId="63E6E087" w14:textId="77777777" w:rsidR="00BB1DBE" w:rsidRPr="00161C0F" w:rsidRDefault="00BB1DBE" w:rsidP="001300AF">
            <w:pPr>
              <w:jc w:val="center"/>
              <w:rPr>
                <w:rFonts w:ascii="Times New Roman" w:hAnsi="Times New Roman"/>
                <w:b/>
                <w:bCs/>
                <w:color w:val="1F3864" w:themeColor="accent1" w:themeShade="80"/>
                <w:sz w:val="24"/>
                <w:szCs w:val="24"/>
              </w:rPr>
            </w:pPr>
            <w:r w:rsidRPr="00161C0F">
              <w:rPr>
                <w:rFonts w:ascii="Times New Roman" w:eastAsia="Times New Roman" w:hAnsi="Times New Roman"/>
                <w:b/>
                <w:bCs/>
                <w:color w:val="1F3864" w:themeColor="accent1" w:themeShade="80"/>
                <w:sz w:val="24"/>
                <w:szCs w:val="24"/>
                <w:lang w:eastAsia="pl-PL"/>
              </w:rPr>
              <w:t>401 668,21 zł</w:t>
            </w:r>
          </w:p>
        </w:tc>
        <w:tc>
          <w:tcPr>
            <w:tcW w:w="1559" w:type="dxa"/>
          </w:tcPr>
          <w:p w14:paraId="2B4078DB" w14:textId="77777777" w:rsidR="00BB1DBE" w:rsidRPr="00161C0F" w:rsidRDefault="00BB1DBE" w:rsidP="001300AF">
            <w:pPr>
              <w:jc w:val="center"/>
              <w:rPr>
                <w:rFonts w:ascii="Times New Roman" w:hAnsi="Times New Roman"/>
                <w:b/>
                <w:bCs/>
                <w:color w:val="1F3864" w:themeColor="accent1" w:themeShade="80"/>
                <w:sz w:val="24"/>
                <w:szCs w:val="24"/>
              </w:rPr>
            </w:pPr>
            <w:r w:rsidRPr="00161C0F">
              <w:rPr>
                <w:rFonts w:ascii="Times New Roman" w:eastAsia="Times New Roman" w:hAnsi="Times New Roman"/>
                <w:b/>
                <w:bCs/>
                <w:color w:val="1F3864" w:themeColor="accent1" w:themeShade="80"/>
                <w:sz w:val="24"/>
                <w:szCs w:val="24"/>
                <w:lang w:eastAsia="pl-PL"/>
              </w:rPr>
              <w:t>216 250,00 zł</w:t>
            </w:r>
          </w:p>
        </w:tc>
        <w:tc>
          <w:tcPr>
            <w:tcW w:w="3522" w:type="dxa"/>
          </w:tcPr>
          <w:p w14:paraId="63692CEB" w14:textId="77777777" w:rsidR="00BB1DBE" w:rsidRPr="00161C0F" w:rsidRDefault="00BB1DBE" w:rsidP="001300AF">
            <w:pPr>
              <w:jc w:val="center"/>
              <w:rPr>
                <w:rFonts w:ascii="Times New Roman" w:hAnsi="Times New Roman"/>
                <w:b/>
                <w:bCs/>
                <w:color w:val="1F3864" w:themeColor="accent1" w:themeShade="80"/>
                <w:sz w:val="24"/>
                <w:szCs w:val="24"/>
              </w:rPr>
            </w:pPr>
            <w:r w:rsidRPr="00161C0F">
              <w:rPr>
                <w:rFonts w:ascii="Times New Roman" w:eastAsia="Times New Roman" w:hAnsi="Times New Roman"/>
                <w:b/>
                <w:bCs/>
                <w:color w:val="1F3864" w:themeColor="accent1" w:themeShade="80"/>
                <w:sz w:val="24"/>
                <w:szCs w:val="28"/>
                <w:lang w:eastAsia="pl-PL"/>
              </w:rPr>
              <w:t>9 000,00</w:t>
            </w:r>
            <w:r w:rsidRPr="00161C0F">
              <w:rPr>
                <w:rFonts w:ascii="Times New Roman" w:hAnsi="Times New Roman"/>
                <w:b/>
                <w:bCs/>
                <w:color w:val="1F3864" w:themeColor="accent1" w:themeShade="80"/>
                <w:sz w:val="24"/>
                <w:szCs w:val="28"/>
              </w:rPr>
              <w:t xml:space="preserve"> </w:t>
            </w:r>
            <w:r w:rsidRPr="00161C0F">
              <w:rPr>
                <w:rFonts w:ascii="Times New Roman" w:eastAsia="Times New Roman" w:hAnsi="Times New Roman"/>
                <w:b/>
                <w:bCs/>
                <w:color w:val="1F3864" w:themeColor="accent1" w:themeShade="80"/>
                <w:sz w:val="24"/>
                <w:szCs w:val="28"/>
                <w:lang w:eastAsia="pl-PL"/>
              </w:rPr>
              <w:t>zł</w:t>
            </w:r>
          </w:p>
        </w:tc>
      </w:tr>
      <w:tr w:rsidR="00BB1DBE" w:rsidRPr="000C1DC8" w14:paraId="42DD0080" w14:textId="77777777" w:rsidTr="001300AF">
        <w:trPr>
          <w:trHeight w:val="3488"/>
        </w:trPr>
        <w:tc>
          <w:tcPr>
            <w:tcW w:w="2146" w:type="dxa"/>
          </w:tcPr>
          <w:p w14:paraId="26D2AEC3" w14:textId="77777777" w:rsidR="00BB1DBE" w:rsidRPr="000C1DC8" w:rsidRDefault="00BB1DBE" w:rsidP="001300AF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B6ED3">
              <w:rPr>
                <w:rFonts w:ascii="Times New Roman" w:hAnsi="Times New Roman"/>
                <w:b/>
                <w:bCs/>
                <w:sz w:val="24"/>
                <w:szCs w:val="24"/>
              </w:rPr>
              <w:t>Opis:</w:t>
            </w:r>
          </w:p>
        </w:tc>
        <w:tc>
          <w:tcPr>
            <w:tcW w:w="8884" w:type="dxa"/>
            <w:gridSpan w:val="5"/>
            <w:vAlign w:val="center"/>
          </w:tcPr>
          <w:p w14:paraId="7B873FC2" w14:textId="77777777" w:rsidR="00BB1DBE" w:rsidRPr="001300AF" w:rsidRDefault="00BB1DBE" w:rsidP="001300AF">
            <w:pPr>
              <w:rPr>
                <w:rFonts w:ascii="Times New Roman" w:hAnsi="Times New Roman"/>
              </w:rPr>
            </w:pPr>
            <w:r w:rsidRPr="001300AF">
              <w:rPr>
                <w:rFonts w:ascii="Times New Roman" w:hAnsi="Times New Roman"/>
              </w:rPr>
              <w:t>Zakres prac obejmował:</w:t>
            </w:r>
          </w:p>
          <w:p w14:paraId="10CBDA95" w14:textId="044E2D79" w:rsidR="00BB1DBE" w:rsidRPr="001300AF" w:rsidRDefault="00BB1DBE" w:rsidP="001300AF">
            <w:pPr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  <w:r w:rsidRPr="001300AF">
              <w:rPr>
                <w:rFonts w:ascii="Times New Roman" w:hAnsi="Times New Roman"/>
              </w:rPr>
              <w:t>wykonanie podbudowy kamiennej o szerokości 4,20 m na długości 966</w:t>
            </w:r>
            <w:r w:rsidR="00903300">
              <w:rPr>
                <w:rFonts w:ascii="Times New Roman" w:hAnsi="Times New Roman"/>
              </w:rPr>
              <w:t xml:space="preserve"> </w:t>
            </w:r>
            <w:proofErr w:type="spellStart"/>
            <w:r w:rsidRPr="001300AF">
              <w:rPr>
                <w:rFonts w:ascii="Times New Roman" w:hAnsi="Times New Roman"/>
              </w:rPr>
              <w:t>mb</w:t>
            </w:r>
            <w:proofErr w:type="spellEnd"/>
            <w:r w:rsidRPr="001300AF">
              <w:rPr>
                <w:rFonts w:ascii="Times New Roman" w:hAnsi="Times New Roman"/>
              </w:rPr>
              <w:t xml:space="preserve">, </w:t>
            </w:r>
          </w:p>
          <w:p w14:paraId="778D2EBD" w14:textId="77777777" w:rsidR="00BB1DBE" w:rsidRPr="001300AF" w:rsidRDefault="00BB1DBE" w:rsidP="001300AF">
            <w:pPr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  <w:r w:rsidRPr="001300AF">
              <w:rPr>
                <w:rFonts w:ascii="Times New Roman" w:hAnsi="Times New Roman"/>
              </w:rPr>
              <w:t xml:space="preserve">ułożenie warstwy ścieralnej z betonu asfaltowego AC11S 50/70 o szerokości 4,00 m na długości 966mb, </w:t>
            </w:r>
          </w:p>
          <w:p w14:paraId="7E46F3BB" w14:textId="77777777" w:rsidR="00BB1DBE" w:rsidRPr="001300AF" w:rsidRDefault="00BB1DBE" w:rsidP="001300AF">
            <w:pPr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  <w:r w:rsidRPr="001300AF">
              <w:rPr>
                <w:rFonts w:ascii="Times New Roman" w:hAnsi="Times New Roman"/>
              </w:rPr>
              <w:t xml:space="preserve">wyrównanie i zagęszczenie poboczy gruntowych o szerokości 0,5 m. </w:t>
            </w:r>
          </w:p>
          <w:p w14:paraId="03013C82" w14:textId="5E7F07ED" w:rsidR="00BB1DBE" w:rsidRPr="001300AF" w:rsidRDefault="00BB1DBE" w:rsidP="001300AF">
            <w:pPr>
              <w:pStyle w:val="Akapitzlist"/>
              <w:numPr>
                <w:ilvl w:val="0"/>
                <w:numId w:val="1"/>
              </w:numPr>
              <w:suppressAutoHyphens w:val="0"/>
              <w:autoSpaceDE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300AF">
              <w:rPr>
                <w:rFonts w:ascii="Times New Roman" w:hAnsi="Times New Roman"/>
              </w:rPr>
              <w:t>oznakowanie na łukach drogi i przy włączeniu przebudowywanej drogi w drogę powiatową.</w:t>
            </w:r>
          </w:p>
          <w:p w14:paraId="617AE62C" w14:textId="77777777" w:rsidR="00BB1DBE" w:rsidRPr="00535A49" w:rsidRDefault="00BB1DBE" w:rsidP="001300AF">
            <w:pPr>
              <w:pStyle w:val="Akapitzlist"/>
              <w:suppressAutoHyphens w:val="0"/>
              <w:autoSpaceDE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B1DBE" w:rsidRPr="000C1DC8" w14:paraId="6763E0FA" w14:textId="77777777" w:rsidTr="001300AF">
        <w:trPr>
          <w:trHeight w:val="133"/>
        </w:trPr>
        <w:tc>
          <w:tcPr>
            <w:tcW w:w="2146" w:type="dxa"/>
          </w:tcPr>
          <w:p w14:paraId="3369092A" w14:textId="77777777" w:rsidR="00BB1DBE" w:rsidRPr="000C1DC8" w:rsidRDefault="00BB1DBE" w:rsidP="001300AF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Termin prac:</w:t>
            </w:r>
          </w:p>
        </w:tc>
        <w:tc>
          <w:tcPr>
            <w:tcW w:w="8884" w:type="dxa"/>
            <w:gridSpan w:val="5"/>
            <w:vAlign w:val="center"/>
          </w:tcPr>
          <w:p w14:paraId="5F9161DA" w14:textId="77777777" w:rsidR="00BB1DBE" w:rsidRPr="002204A5" w:rsidRDefault="00BB1DBE" w:rsidP="001300AF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15.11.2022r. – 14.12.2022r.</w:t>
            </w:r>
          </w:p>
        </w:tc>
      </w:tr>
      <w:tr w:rsidR="00BB1DBE" w:rsidRPr="000C1DC8" w14:paraId="763F71AA" w14:textId="77777777" w:rsidTr="001300AF">
        <w:trPr>
          <w:trHeight w:val="133"/>
        </w:trPr>
        <w:tc>
          <w:tcPr>
            <w:tcW w:w="2146" w:type="dxa"/>
          </w:tcPr>
          <w:p w14:paraId="7DBACF87" w14:textId="77777777" w:rsidR="00BB1DBE" w:rsidRDefault="00BB1DBE" w:rsidP="001300AF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Wykonawca:</w:t>
            </w:r>
          </w:p>
        </w:tc>
        <w:tc>
          <w:tcPr>
            <w:tcW w:w="8884" w:type="dxa"/>
            <w:gridSpan w:val="5"/>
            <w:vAlign w:val="center"/>
          </w:tcPr>
          <w:p w14:paraId="02B85FCA" w14:textId="77777777" w:rsidR="00BB1DBE" w:rsidRPr="00517C78" w:rsidRDefault="00BB1DBE" w:rsidP="001300AF">
            <w:pPr>
              <w:jc w:val="center"/>
              <w:rPr>
                <w:rFonts w:ascii="Times New Roman" w:hAnsi="Times New Roman"/>
                <w:sz w:val="24"/>
              </w:rPr>
            </w:pPr>
            <w:r w:rsidRPr="00517C78">
              <w:rPr>
                <w:rFonts w:ascii="Times New Roman" w:hAnsi="Times New Roman"/>
                <w:sz w:val="24"/>
              </w:rPr>
              <w:t>ROMAN CHMARA „KAREX” Przedsiębiorstwo Drogowo Inżynieryjne Ociąż ul. Torowa 16, 63-460 Nowe Skalmierzyce.</w:t>
            </w:r>
          </w:p>
        </w:tc>
      </w:tr>
      <w:tr w:rsidR="00BB1DBE" w:rsidRPr="000C1DC8" w14:paraId="0FB3B39E" w14:textId="77777777" w:rsidTr="001300AF">
        <w:trPr>
          <w:trHeight w:val="2316"/>
        </w:trPr>
        <w:tc>
          <w:tcPr>
            <w:tcW w:w="4673" w:type="dxa"/>
            <w:gridSpan w:val="3"/>
          </w:tcPr>
          <w:p w14:paraId="7AF88A2E" w14:textId="2478FC44" w:rsidR="00BB1DBE" w:rsidRDefault="00BB1DBE" w:rsidP="001300AF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B6ED3">
              <w:rPr>
                <w:rFonts w:ascii="Times New Roman" w:hAnsi="Times New Roman"/>
                <w:b/>
                <w:bCs/>
                <w:sz w:val="24"/>
                <w:szCs w:val="24"/>
              </w:rPr>
              <w:t>Zdjęcia drogi</w:t>
            </w:r>
            <w:r w:rsidR="001300AF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2BDA0E8F" w14:textId="4B0BC45C" w:rsidR="00BB1DBE" w:rsidRPr="001300AF" w:rsidRDefault="001300AF" w:rsidP="001300AF">
            <w:pP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6057385E" wp14:editId="65B2E565">
                  <wp:extent cx="2518913" cy="1629404"/>
                  <wp:effectExtent l="0" t="0" r="0" b="9525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38" t="19147" r="12698" b="16973"/>
                          <a:stretch/>
                        </pic:blipFill>
                        <pic:spPr bwMode="auto">
                          <a:xfrm>
                            <a:off x="0" y="0"/>
                            <a:ext cx="2590094" cy="16754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 xml:space="preserve">                                         </w:t>
            </w:r>
          </w:p>
          <w:p w14:paraId="676D4390" w14:textId="77777777" w:rsidR="00BB1DBE" w:rsidRPr="00AA10D1" w:rsidRDefault="00BB1DBE" w:rsidP="001300AF">
            <w:pPr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2AA43DF" wp14:editId="3F1D7083">
                  <wp:extent cx="2518410" cy="1413621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5466" cy="1445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57" w:type="dxa"/>
            <w:gridSpan w:val="3"/>
          </w:tcPr>
          <w:p w14:paraId="65C5CD51" w14:textId="77777777" w:rsidR="00BB1DBE" w:rsidRDefault="00BB1DBE" w:rsidP="001300A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154F">
              <w:rPr>
                <w:rFonts w:ascii="Times New Roman" w:hAnsi="Times New Roman"/>
                <w:b/>
                <w:bCs/>
                <w:sz w:val="24"/>
                <w:szCs w:val="24"/>
              </w:rPr>
              <w:t>Mapa przedstawiająca inwestycję:</w:t>
            </w:r>
          </w:p>
          <w:p w14:paraId="70628CBE" w14:textId="77777777" w:rsidR="00BB1DBE" w:rsidRDefault="00BB1DBE" w:rsidP="001300A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2DEBE71" w14:textId="77777777" w:rsidR="00BB1DBE" w:rsidRDefault="002E35F9" w:rsidP="001300A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C6FC393" wp14:editId="677E8352">
                  <wp:extent cx="3899535" cy="1796415"/>
                  <wp:effectExtent l="0" t="0" r="5715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9535" cy="1796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B6ED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eastAsia="pl-PL"/>
              </w:rPr>
              <w:t xml:space="preserve"> </w:t>
            </w:r>
            <w:r w:rsidR="00BB1DBE" w:rsidRPr="002B6ED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B602F3F" wp14:editId="19DB23F9">
                      <wp:simplePos x="0" y="0"/>
                      <wp:positionH relativeFrom="column">
                        <wp:posOffset>-3029585</wp:posOffset>
                      </wp:positionH>
                      <wp:positionV relativeFrom="paragraph">
                        <wp:posOffset>3016178</wp:posOffset>
                      </wp:positionV>
                      <wp:extent cx="6978770" cy="0"/>
                      <wp:effectExtent l="0" t="19050" r="31750" b="19050"/>
                      <wp:wrapNone/>
                      <wp:docPr id="2" name="Łącznik prosty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97877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FFFF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4EF46D11" id="Łącznik prosty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38.55pt,237.5pt" to="310.95pt,2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" strokecolor="yellow" strokeweight="3pt">
                      <v:stroke joinstyle="miter"/>
                    </v:line>
                  </w:pict>
                </mc:Fallback>
              </mc:AlternateContent>
            </w:r>
          </w:p>
          <w:p w14:paraId="398E67D3" w14:textId="77777777" w:rsidR="002E35F9" w:rsidRDefault="002E35F9" w:rsidP="002E35F9">
            <w:pPr>
              <w:rPr>
                <w:noProof/>
              </w:rPr>
            </w:pPr>
          </w:p>
          <w:p w14:paraId="0FBE3995" w14:textId="34A6A008" w:rsidR="002E35F9" w:rsidRPr="002E35F9" w:rsidRDefault="002E35F9" w:rsidP="002E35F9">
            <w:pPr>
              <w:tabs>
                <w:tab w:val="left" w:pos="1698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                 </w:t>
            </w:r>
            <w:r w:rsidRPr="002E35F9">
              <w:rPr>
                <w:rFonts w:ascii="Times New Roman" w:hAnsi="Times New Roman"/>
              </w:rPr>
              <w:t>Droga gminna nr 675952P Godzieszki - Skrzatki</w:t>
            </w:r>
          </w:p>
        </w:tc>
      </w:tr>
      <w:tr w:rsidR="00BB1DBE" w:rsidRPr="000C1DC8" w14:paraId="69D56EB1" w14:textId="77777777" w:rsidTr="001300AF">
        <w:trPr>
          <w:trHeight w:val="1692"/>
        </w:trPr>
        <w:tc>
          <w:tcPr>
            <w:tcW w:w="11030" w:type="dxa"/>
            <w:gridSpan w:val="6"/>
          </w:tcPr>
          <w:p w14:paraId="7BFE677F" w14:textId="77777777" w:rsidR="00BB1DBE" w:rsidRPr="000C1DC8" w:rsidRDefault="00BB1DBE" w:rsidP="001300AF">
            <w:pPr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</w:pPr>
            <w:r w:rsidRPr="002B6E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Logo:   </w:t>
            </w:r>
            <w:r w:rsidRPr="000C1DC8"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  <w:t xml:space="preserve">                      </w:t>
            </w:r>
            <w:r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  <w:t xml:space="preserve"> </w:t>
            </w:r>
            <w:r w:rsidRPr="000C1DC8"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  <w:br/>
              <w:t xml:space="preserve">         </w:t>
            </w:r>
            <w:r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  <w:t xml:space="preserve">                  </w:t>
            </w:r>
            <w:r w:rsidRPr="000C1DC8"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noProof/>
                <w:color w:val="414141"/>
                <w:sz w:val="24"/>
                <w:szCs w:val="24"/>
              </w:rPr>
              <w:drawing>
                <wp:inline distT="0" distB="0" distL="0" distR="0" wp14:anchorId="47E02B92" wp14:editId="7DF4500F">
                  <wp:extent cx="1906438" cy="594808"/>
                  <wp:effectExtent l="0" t="0" r="0" b="0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814" cy="6005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0C1DC8"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  <w:t xml:space="preserve">             </w:t>
            </w:r>
            <w:r>
              <w:rPr>
                <w:rFonts w:ascii="Times New Roman" w:hAnsi="Times New Roman"/>
                <w:b/>
                <w:bCs/>
                <w:noProof/>
                <w:color w:val="414141"/>
                <w:sz w:val="24"/>
                <w:szCs w:val="24"/>
              </w:rPr>
              <w:drawing>
                <wp:inline distT="0" distB="0" distL="0" distR="0" wp14:anchorId="20B04F5B" wp14:editId="57B14B43">
                  <wp:extent cx="724619" cy="887875"/>
                  <wp:effectExtent l="0" t="0" r="0" b="7620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4184" cy="8995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0C1DC8"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b/>
                <w:bCs/>
                <w:noProof/>
                <w:color w:val="414141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b/>
                <w:bCs/>
                <w:noProof/>
                <w:color w:val="414141"/>
                <w:sz w:val="24"/>
                <w:szCs w:val="24"/>
              </w:rPr>
              <w:drawing>
                <wp:inline distT="0" distB="0" distL="0" distR="0" wp14:anchorId="22939A4E" wp14:editId="13936AF2">
                  <wp:extent cx="1000125" cy="506095"/>
                  <wp:effectExtent l="0" t="0" r="9525" b="8255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506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6190E5E" w14:textId="0E937F23" w:rsidR="009E1145" w:rsidRDefault="009E1145" w:rsidP="00517C78"/>
    <w:p w14:paraId="4B811677" w14:textId="3247A846" w:rsidR="00DD0955" w:rsidRDefault="00DD0955" w:rsidP="00517C78"/>
    <w:p w14:paraId="4BF11809" w14:textId="77777777" w:rsidR="00377E7F" w:rsidRDefault="00377E7F" w:rsidP="00517C7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</w:p>
    <w:p w14:paraId="14E8BF27" w14:textId="77777777" w:rsidR="00377E7F" w:rsidRDefault="00377E7F" w:rsidP="00517C78">
      <w:pPr>
        <w:rPr>
          <w:rFonts w:ascii="Times New Roman" w:hAnsi="Times New Roman"/>
          <w:sz w:val="24"/>
          <w:szCs w:val="24"/>
        </w:rPr>
      </w:pPr>
    </w:p>
    <w:p w14:paraId="020F657E" w14:textId="743EEAD9" w:rsidR="00DD0955" w:rsidRPr="00DD0955" w:rsidRDefault="00DD0955" w:rsidP="00377E7F">
      <w:pPr>
        <w:jc w:val="center"/>
        <w:rPr>
          <w:rFonts w:ascii="Times New Roman" w:hAnsi="Times New Roman"/>
          <w:sz w:val="24"/>
          <w:szCs w:val="24"/>
        </w:rPr>
      </w:pPr>
      <w:r w:rsidRPr="00DD0955">
        <w:rPr>
          <w:rFonts w:ascii="Times New Roman" w:hAnsi="Times New Roman"/>
          <w:sz w:val="24"/>
          <w:szCs w:val="24"/>
        </w:rPr>
        <w:t>Projekt współfinansowany przez Samorząd Województwa Wielkopolskiego</w:t>
      </w:r>
    </w:p>
    <w:p w14:paraId="7B8B9FF9" w14:textId="77777777" w:rsidR="00DD0955" w:rsidRDefault="00DD0955" w:rsidP="00517C78"/>
    <w:p w14:paraId="5ED38871" w14:textId="7ACFA03D" w:rsidR="009E1145" w:rsidRPr="00517C78" w:rsidRDefault="009E1145" w:rsidP="00517C78">
      <w:r>
        <w:rPr>
          <w:noProof/>
        </w:rPr>
        <w:drawing>
          <wp:inline distT="0" distB="0" distL="0" distR="0" wp14:anchorId="15B90975" wp14:editId="7C33F9CC">
            <wp:extent cx="5598795" cy="3787140"/>
            <wp:effectExtent l="0" t="0" r="1905" b="381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8795" cy="378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E1145" w:rsidRPr="00517C78" w:rsidSect="00DD0955">
      <w:pgSz w:w="11906" w:h="16838"/>
      <w:pgMar w:top="284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E01AA"/>
    <w:multiLevelType w:val="hybridMultilevel"/>
    <w:tmpl w:val="EC180F02"/>
    <w:lvl w:ilvl="0" w:tplc="CE6809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804551"/>
    <w:multiLevelType w:val="hybridMultilevel"/>
    <w:tmpl w:val="EED03414"/>
    <w:lvl w:ilvl="0" w:tplc="5E8EDDD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597B44"/>
    <w:multiLevelType w:val="hybridMultilevel"/>
    <w:tmpl w:val="A69C1E8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5393050">
    <w:abstractNumId w:val="0"/>
  </w:num>
  <w:num w:numId="2" w16cid:durableId="771710466">
    <w:abstractNumId w:val="1"/>
  </w:num>
  <w:num w:numId="3" w16cid:durableId="7806852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F04"/>
    <w:rsid w:val="001300AF"/>
    <w:rsid w:val="00137764"/>
    <w:rsid w:val="00161C0F"/>
    <w:rsid w:val="002E35F9"/>
    <w:rsid w:val="00377E7F"/>
    <w:rsid w:val="00381F27"/>
    <w:rsid w:val="00517C78"/>
    <w:rsid w:val="00584E93"/>
    <w:rsid w:val="005E7FD1"/>
    <w:rsid w:val="006744CC"/>
    <w:rsid w:val="00836280"/>
    <w:rsid w:val="00903300"/>
    <w:rsid w:val="009E1145"/>
    <w:rsid w:val="00A33F07"/>
    <w:rsid w:val="00AA10D1"/>
    <w:rsid w:val="00B56F04"/>
    <w:rsid w:val="00BB1DBE"/>
    <w:rsid w:val="00DD0955"/>
    <w:rsid w:val="00EB7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B2EAC"/>
  <w15:chartTrackingRefBased/>
  <w15:docId w15:val="{F45CA48F-C1B9-49F2-AF1B-9076ED26E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7C78"/>
    <w:pPr>
      <w:suppressAutoHyphens/>
      <w:autoSpaceDN w:val="0"/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836280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28"/>
      <w:szCs w:val="24"/>
    </w:rPr>
  </w:style>
  <w:style w:type="table" w:styleId="Tabela-Siatka">
    <w:name w:val="Table Grid"/>
    <w:basedOn w:val="Standardowy"/>
    <w:uiPriority w:val="39"/>
    <w:rsid w:val="00517C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17C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160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Biernat Anna</dc:creator>
  <cp:keywords/>
  <dc:description/>
  <cp:lastModifiedBy>Biernat Anna</cp:lastModifiedBy>
  <cp:revision>8</cp:revision>
  <dcterms:created xsi:type="dcterms:W3CDTF">2023-01-30T11:29:00Z</dcterms:created>
  <dcterms:modified xsi:type="dcterms:W3CDTF">2023-01-30T13:12:00Z</dcterms:modified>
</cp:coreProperties>
</file>