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400" w:rsidRPr="001B71DC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Stan zadłużenia  na koniec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EB57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artału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120 000,00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tj. </w:t>
      </w:r>
      <w:r w:rsidR="00EB57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5,67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6A5400" w:rsidRPr="007F0849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EB57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zakresie niepodatkowych należności budżetowych do końca </w:t>
      </w:r>
      <w:r w:rsidR="00EB57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kwartału 202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Pr="000C3712" w:rsidRDefault="006A5400" w:rsidP="000F260D">
      <w:pPr>
        <w:pStyle w:val="Akapitzlist"/>
        <w:spacing w:after="0" w:line="36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umorz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niepodatkowych należności  budżetowych,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- nie odroczono terminu płatności niepodatkowych należności,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rozłożono na raty należności i odsetek z tytułu niepodatkowych należności </w:t>
      </w:r>
    </w:p>
    <w:p w:rsidR="006A5400" w:rsidRPr="00550A6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budżetowych.</w:t>
      </w:r>
    </w:p>
    <w:p w:rsidR="006A5400" w:rsidRPr="00B94DB0" w:rsidRDefault="006A5400" w:rsidP="006A540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EB57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1A7224" w:rsidRDefault="001A7224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odroczono podatek od środków transportowych od osób fizycznych w kwocie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A7224" w:rsidRDefault="001A7224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16 297,00 zł;</w:t>
      </w:r>
    </w:p>
    <w:p w:rsidR="002A7BA6" w:rsidRDefault="002A7BA6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umorzono podatek od nieruchomości od osób fizycznych w kwocie 800,00 zł;</w:t>
      </w:r>
    </w:p>
    <w:p w:rsidR="002A7BA6" w:rsidRPr="001A7224" w:rsidRDefault="002A7BA6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rozłożono na raty podatek od nieruchomości w kwocie 2 494,00 zł;</w:t>
      </w:r>
    </w:p>
    <w:p w:rsidR="006A5400" w:rsidRDefault="006A5400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B583D">
        <w:rPr>
          <w:rFonts w:ascii="Times New Roman" w:hAnsi="Times New Roman" w:cs="Times New Roman"/>
          <w:sz w:val="24"/>
          <w:szCs w:val="24"/>
        </w:rPr>
        <w:t>27 244</w:t>
      </w:r>
      <w:r>
        <w:rPr>
          <w:rFonts w:ascii="Times New Roman" w:hAnsi="Times New Roman" w:cs="Times New Roman"/>
          <w:sz w:val="24"/>
          <w:szCs w:val="24"/>
        </w:rPr>
        <w:t>,00 zł</w:t>
      </w:r>
      <w:r w:rsidR="000F260D">
        <w:rPr>
          <w:rFonts w:ascii="Times New Roman" w:hAnsi="Times New Roman" w:cs="Times New Roman"/>
          <w:sz w:val="24"/>
          <w:szCs w:val="24"/>
        </w:rPr>
        <w:t>;</w:t>
      </w:r>
    </w:p>
    <w:p w:rsidR="00D25EE2" w:rsidRDefault="00D25EE2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583D" w:rsidRPr="00ED5955">
        <w:rPr>
          <w:rFonts w:ascii="Times New Roman" w:hAnsi="Times New Roman" w:cs="Times New Roman"/>
          <w:sz w:val="24"/>
          <w:szCs w:val="24"/>
        </w:rPr>
        <w:t>rozłożono na raty</w:t>
      </w:r>
      <w:r w:rsidR="008B583D">
        <w:rPr>
          <w:rFonts w:ascii="Times New Roman" w:hAnsi="Times New Roman" w:cs="Times New Roman"/>
          <w:sz w:val="24"/>
          <w:szCs w:val="24"/>
        </w:rPr>
        <w:t xml:space="preserve"> odsetki od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podatk</w:t>
      </w:r>
      <w:r w:rsidR="008B583D">
        <w:rPr>
          <w:rFonts w:ascii="Times New Roman" w:hAnsi="Times New Roman" w:cs="Times New Roman"/>
          <w:sz w:val="24"/>
          <w:szCs w:val="24"/>
        </w:rPr>
        <w:t>u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od spadk</w:t>
      </w:r>
      <w:r w:rsidR="008B583D">
        <w:rPr>
          <w:rFonts w:ascii="Times New Roman" w:hAnsi="Times New Roman" w:cs="Times New Roman"/>
          <w:sz w:val="24"/>
          <w:szCs w:val="24"/>
        </w:rPr>
        <w:t>ów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 w:rsidR="008B583D">
        <w:rPr>
          <w:rFonts w:ascii="Times New Roman" w:hAnsi="Times New Roman" w:cs="Times New Roman"/>
          <w:sz w:val="24"/>
          <w:szCs w:val="24"/>
        </w:rPr>
        <w:t xml:space="preserve"> 162,00 </w:t>
      </w:r>
      <w:r>
        <w:rPr>
          <w:rFonts w:ascii="Times New Roman" w:hAnsi="Times New Roman" w:cs="Times New Roman"/>
          <w:sz w:val="24"/>
          <w:szCs w:val="24"/>
        </w:rPr>
        <w:t>zł;</w:t>
      </w:r>
    </w:p>
    <w:p w:rsidR="00B94A0A" w:rsidRDefault="00B94A0A" w:rsidP="00B94A0A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955">
        <w:rPr>
          <w:rFonts w:ascii="Times New Roman" w:hAnsi="Times New Roman" w:cs="Times New Roman"/>
          <w:sz w:val="24"/>
          <w:szCs w:val="24"/>
        </w:rPr>
        <w:t>rozłożono na raty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należności z tytułu opłaty za gospodarowanie odpadami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B94A0A" w:rsidRPr="00B94A0A" w:rsidRDefault="00B94A0A" w:rsidP="00B94A0A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kwocie 1 906,23 zł;</w:t>
      </w:r>
    </w:p>
    <w:p w:rsidR="006A5400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 </w:t>
      </w:r>
    </w:p>
    <w:p w:rsidR="006A5400" w:rsidRPr="00656724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999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>,00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odsetki w kwocie </w:t>
      </w:r>
      <w:r w:rsidR="00B94A0A">
        <w:rPr>
          <w:rFonts w:ascii="Times New Roman" w:eastAsia="Times New Roman" w:hAnsi="Times New Roman" w:cs="Times New Roman"/>
          <w:sz w:val="24"/>
          <w:szCs w:val="24"/>
          <w:lang w:eastAsia="pl-PL"/>
        </w:rPr>
        <w:t>711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zł.</w:t>
      </w:r>
    </w:p>
    <w:p w:rsidR="006A5400" w:rsidRDefault="006A5400" w:rsidP="008B583D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</w:p>
    <w:p w:rsidR="006A5400" w:rsidRPr="00AD4D08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374CD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8B58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 w:rsidR="00374CD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1 035 018,30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</w:t>
      </w:r>
      <w:r w:rsidRP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6A5400" w:rsidRPr="00D25EE2" w:rsidRDefault="006A5400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374CDF">
        <w:rPr>
          <w:rFonts w:ascii="Times New Roman" w:eastAsia="Times New Roman" w:hAnsi="Times New Roman" w:cs="Times New Roman"/>
          <w:sz w:val="24"/>
          <w:szCs w:val="24"/>
          <w:lang w:eastAsia="pl-PL"/>
        </w:rPr>
        <w:t>1 035 018,30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z tytułu zwrotu części </w:t>
      </w:r>
    </w:p>
    <w:p w:rsidR="0089579F" w:rsidRPr="00D25EE2" w:rsidRDefault="00D25EE2" w:rsidP="00D25E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A5400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podatku akcyzowego producentom rolnym zawar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tego w cenie oleju napędowego;</w:t>
      </w:r>
    </w:p>
    <w:p w:rsidR="00D25EE2" w:rsidRPr="00D25EE2" w:rsidRDefault="00D25EE2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ulga inwestycyjna w podatku rolnym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zł;</w:t>
      </w:r>
    </w:p>
    <w:p w:rsidR="0089579F" w:rsidRPr="00F6291B" w:rsidRDefault="0089579F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tj.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€, odbiór folii rolniczych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A5400" w:rsidRPr="00606543" w:rsidRDefault="006A5400" w:rsidP="0089579F">
      <w:pPr>
        <w:spacing w:after="0" w:line="360" w:lineRule="auto"/>
        <w:jc w:val="both"/>
        <w:rPr>
          <w:sz w:val="24"/>
          <w:szCs w:val="24"/>
        </w:rPr>
      </w:pP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6543">
        <w:rPr>
          <w:sz w:val="24"/>
          <w:szCs w:val="24"/>
        </w:rPr>
        <w:t xml:space="preserve"> </w:t>
      </w:r>
    </w:p>
    <w:p w:rsidR="006A5400" w:rsidRDefault="006A5400" w:rsidP="006A540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E2B9F">
        <w:rPr>
          <w:rFonts w:ascii="Times New Roman" w:hAnsi="Times New Roman" w:cs="Times New Roman"/>
          <w:sz w:val="24"/>
          <w:szCs w:val="24"/>
        </w:rPr>
        <w:t xml:space="preserve">Godziesze Wielkie, dnia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316E">
        <w:rPr>
          <w:rFonts w:ascii="Times New Roman" w:hAnsi="Times New Roman" w:cs="Times New Roman"/>
          <w:sz w:val="24"/>
          <w:szCs w:val="24"/>
        </w:rPr>
        <w:t>1</w:t>
      </w:r>
      <w:r w:rsidR="00EB57CD">
        <w:rPr>
          <w:rFonts w:ascii="Times New Roman" w:hAnsi="Times New Roman" w:cs="Times New Roman"/>
          <w:sz w:val="24"/>
          <w:szCs w:val="24"/>
        </w:rPr>
        <w:t>1</w:t>
      </w:r>
      <w:r w:rsidR="00BA0DEE">
        <w:rPr>
          <w:rFonts w:ascii="Times New Roman" w:hAnsi="Times New Roman" w:cs="Times New Roman"/>
          <w:sz w:val="24"/>
          <w:szCs w:val="24"/>
        </w:rPr>
        <w:t xml:space="preserve"> </w:t>
      </w:r>
      <w:r w:rsidR="00EB57CD">
        <w:rPr>
          <w:rFonts w:ascii="Times New Roman" w:hAnsi="Times New Roman" w:cs="Times New Roman"/>
          <w:sz w:val="24"/>
          <w:szCs w:val="24"/>
        </w:rPr>
        <w:t>października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A7316E"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1B2FF6" w:rsidRDefault="001B2FF6"/>
    <w:p w:rsidR="008B583D" w:rsidRDefault="008B583D"/>
    <w:p w:rsidR="008B583D" w:rsidRDefault="008B583D"/>
    <w:p w:rsidR="006A5400" w:rsidRDefault="006A5400"/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>Załącznik  nr 1</w:t>
      </w:r>
    </w:p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 do Informacji Wójta </w:t>
      </w:r>
    </w:p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 z wykonania budżetu </w:t>
      </w:r>
    </w:p>
    <w:p w:rsidR="008B583D" w:rsidRDefault="008B583D" w:rsidP="008B583D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                                 za </w:t>
      </w:r>
      <w:r w:rsidR="00B81A79">
        <w:rPr>
          <w:sz w:val="20"/>
          <w:szCs w:val="20"/>
        </w:rPr>
        <w:t>I</w:t>
      </w:r>
      <w:r w:rsidR="00EB57CD">
        <w:rPr>
          <w:sz w:val="20"/>
          <w:szCs w:val="20"/>
        </w:rPr>
        <w:t>I</w:t>
      </w:r>
      <w:r>
        <w:rPr>
          <w:sz w:val="20"/>
          <w:szCs w:val="20"/>
        </w:rPr>
        <w:t>I kwartał 2024 r.</w:t>
      </w:r>
    </w:p>
    <w:p w:rsidR="008B583D" w:rsidRDefault="008B583D" w:rsidP="008B583D">
      <w:pPr>
        <w:pStyle w:val="Tekstpodstawowy"/>
        <w:spacing w:line="360" w:lineRule="auto"/>
        <w:jc w:val="both"/>
        <w:rPr>
          <w:b w:val="0"/>
          <w:bCs w:val="0"/>
          <w:sz w:val="20"/>
          <w:szCs w:val="20"/>
        </w:rPr>
      </w:pPr>
    </w:p>
    <w:p w:rsidR="008B583D" w:rsidRDefault="008B583D" w:rsidP="008B583D">
      <w:pPr>
        <w:pStyle w:val="Tekstpodstawowy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Wykaz osób, którym  do końca I</w:t>
      </w:r>
      <w:r w:rsidR="00B81A79">
        <w:rPr>
          <w:sz w:val="20"/>
          <w:szCs w:val="20"/>
        </w:rPr>
        <w:t>I</w:t>
      </w:r>
      <w:r w:rsidR="00374CDF">
        <w:rPr>
          <w:sz w:val="20"/>
          <w:szCs w:val="20"/>
        </w:rPr>
        <w:t>I</w:t>
      </w:r>
      <w:r>
        <w:rPr>
          <w:sz w:val="20"/>
          <w:szCs w:val="20"/>
        </w:rPr>
        <w:t xml:space="preserve"> kwartału 2024 r. umorzono lub rozłożono na raty opłatę za gospodarowanie odpadami komunalnymi.</w:t>
      </w:r>
    </w:p>
    <w:tbl>
      <w:tblPr>
        <w:tblpPr w:leftFromText="141" w:rightFromText="141" w:bottomFromText="115" w:vertAnchor="text"/>
        <w:tblW w:w="90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1254"/>
        <w:gridCol w:w="1078"/>
        <w:gridCol w:w="986"/>
        <w:gridCol w:w="1531"/>
        <w:gridCol w:w="3652"/>
      </w:tblGrid>
      <w:tr w:rsidR="008B583D" w:rsidTr="00C2706B">
        <w:trPr>
          <w:trHeight w:val="225"/>
        </w:trPr>
        <w:tc>
          <w:tcPr>
            <w:tcW w:w="5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Imię </w:t>
            </w:r>
          </w:p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i nazwisko</w:t>
            </w:r>
          </w:p>
        </w:tc>
        <w:tc>
          <w:tcPr>
            <w:tcW w:w="2064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Kwota</w:t>
            </w:r>
          </w:p>
        </w:tc>
        <w:tc>
          <w:tcPr>
            <w:tcW w:w="153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Forma pomocy</w:t>
            </w:r>
          </w:p>
        </w:tc>
        <w:tc>
          <w:tcPr>
            <w:tcW w:w="36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Przyczyny</w:t>
            </w:r>
          </w:p>
        </w:tc>
      </w:tr>
      <w:tr w:rsidR="008B583D" w:rsidTr="00C2706B">
        <w:trPr>
          <w:trHeight w:val="2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Należność główna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Odsetki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B583D" w:rsidTr="00C2706B">
        <w:trPr>
          <w:trHeight w:val="52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Harendarz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Kazimierz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999,00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Umorzenie zaległości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3 ustawy z dnia 29 sierpnia 1997 r. - Ordynacja podatkowa, ważny interes podatnika, który jest w trudnej sytuacji finansowej i zdrowotnej.</w:t>
            </w:r>
          </w:p>
        </w:tc>
      </w:tr>
      <w:tr w:rsidR="00B81A79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  <w:r w:rsidRPr="00B81A79">
              <w:rPr>
                <w:b w:val="0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Nowacka Janina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682,00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Umorzenie zaległości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3 ustawy z dnia 29 sierpnia 1997 r. - Ordynacja podatkowa, ważny interes podatnika, który jest w trudnej sytuacji finansowej i zdrowotnej.</w:t>
            </w:r>
          </w:p>
        </w:tc>
      </w:tr>
      <w:tr w:rsidR="00B81A79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1A79" w:rsidRDefault="00B81A79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999,00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711,00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621ECD" w:rsidTr="004F7E24"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  <w:r w:rsidRPr="00B81A79">
              <w:rPr>
                <w:b w:val="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Nowacka Janina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1 906,23</w:t>
            </w:r>
            <w:bookmarkStart w:id="0" w:name="_GoBack"/>
            <w:bookmarkEnd w:id="0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pStyle w:val="Tekstpodstawowy"/>
              <w:spacing w:line="252" w:lineRule="auto"/>
              <w:jc w:val="left"/>
              <w:rPr>
                <w:b w:val="0"/>
                <w:sz w:val="20"/>
                <w:szCs w:val="20"/>
                <w:lang w:eastAsia="en-US"/>
              </w:rPr>
            </w:pPr>
            <w:r>
              <w:rPr>
                <w:b w:val="0"/>
                <w:sz w:val="20"/>
                <w:szCs w:val="20"/>
                <w:lang w:eastAsia="en-US"/>
              </w:rPr>
              <w:t>Rozłożenie na raty</w:t>
            </w:r>
          </w:p>
        </w:tc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2 ustawy z dnia 29 sierpnia 1997 r. - Ordynacja podatkowa, ważny interes podatnika, który jest w trudnej sytuacji finansowej i zdrowotnej.</w:t>
            </w:r>
          </w:p>
        </w:tc>
      </w:tr>
      <w:tr w:rsidR="00621ECD" w:rsidTr="004F7E24">
        <w:tc>
          <w:tcPr>
            <w:tcW w:w="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374CDF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1 </w:t>
            </w:r>
            <w:r w:rsidR="00374CDF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06,23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E7C8D" w:rsidP="00B81A79">
            <w:pPr>
              <w:pStyle w:val="Tekstpodstawowy"/>
              <w:spacing w:line="252" w:lineRule="auto"/>
              <w:jc w:val="left"/>
              <w:rPr>
                <w:b w:val="0"/>
                <w:sz w:val="20"/>
                <w:szCs w:val="20"/>
                <w:lang w:eastAsia="en-US"/>
              </w:rPr>
            </w:pPr>
            <w:r>
              <w:rPr>
                <w:b w:val="0"/>
                <w:sz w:val="20"/>
                <w:szCs w:val="20"/>
                <w:lang w:eastAsia="en-US"/>
              </w:rPr>
              <w:t>Pozostało do zapłaty</w:t>
            </w:r>
          </w:p>
        </w:tc>
        <w:tc>
          <w:tcPr>
            <w:tcW w:w="3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</w:p>
        </w:tc>
      </w:tr>
      <w:tr w:rsidR="00621ECD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621ECD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1 906,23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006D0E" w:rsidRDefault="00006D0E"/>
    <w:sectPr w:rsidR="00006D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FE86E73"/>
    <w:multiLevelType w:val="hybridMultilevel"/>
    <w:tmpl w:val="68760B76"/>
    <w:lvl w:ilvl="0" w:tplc="F0404D92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B6F5D"/>
    <w:multiLevelType w:val="hybridMultilevel"/>
    <w:tmpl w:val="0876D4BA"/>
    <w:lvl w:ilvl="0" w:tplc="C5862C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400"/>
    <w:rsid w:val="00006D0E"/>
    <w:rsid w:val="000C3712"/>
    <w:rsid w:val="000F260D"/>
    <w:rsid w:val="001A7224"/>
    <w:rsid w:val="001B2FF6"/>
    <w:rsid w:val="001E1C50"/>
    <w:rsid w:val="0022272E"/>
    <w:rsid w:val="0023038E"/>
    <w:rsid w:val="002A7BA6"/>
    <w:rsid w:val="00374CDF"/>
    <w:rsid w:val="005F4B3D"/>
    <w:rsid w:val="00621ECD"/>
    <w:rsid w:val="006A5400"/>
    <w:rsid w:val="006D25BF"/>
    <w:rsid w:val="006E7C8D"/>
    <w:rsid w:val="00727A8B"/>
    <w:rsid w:val="0073220B"/>
    <w:rsid w:val="00755865"/>
    <w:rsid w:val="00856F1C"/>
    <w:rsid w:val="00876CA9"/>
    <w:rsid w:val="0089579F"/>
    <w:rsid w:val="008B583D"/>
    <w:rsid w:val="00984F9D"/>
    <w:rsid w:val="00A7316E"/>
    <w:rsid w:val="00B81A79"/>
    <w:rsid w:val="00B94A0A"/>
    <w:rsid w:val="00BA0DEE"/>
    <w:rsid w:val="00D25EE2"/>
    <w:rsid w:val="00E15821"/>
    <w:rsid w:val="00EA4751"/>
    <w:rsid w:val="00EB57CD"/>
    <w:rsid w:val="00EF43C6"/>
    <w:rsid w:val="00F2290A"/>
    <w:rsid w:val="00F9742C"/>
    <w:rsid w:val="00FB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39DA5-8514-4B8B-A018-8600DE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4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5400"/>
    <w:pPr>
      <w:ind w:left="720"/>
      <w:contextualSpacing/>
    </w:pPr>
  </w:style>
  <w:style w:type="paragraph" w:styleId="Bezodstpw">
    <w:name w:val="No Spacing"/>
    <w:uiPriority w:val="1"/>
    <w:qFormat/>
    <w:rsid w:val="006A5400"/>
    <w:pPr>
      <w:spacing w:after="0" w:line="240" w:lineRule="auto"/>
    </w:pPr>
  </w:style>
  <w:style w:type="paragraph" w:styleId="Tekstpodstawowy">
    <w:name w:val="Body Text"/>
    <w:basedOn w:val="Normalny"/>
    <w:link w:val="TekstpodstawowyZnak"/>
    <w:semiHidden/>
    <w:rsid w:val="006A540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A540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4F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F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7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2</Pages>
  <Words>392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17</cp:revision>
  <cp:lastPrinted>2024-10-11T08:29:00Z</cp:lastPrinted>
  <dcterms:created xsi:type="dcterms:W3CDTF">2023-07-13T08:09:00Z</dcterms:created>
  <dcterms:modified xsi:type="dcterms:W3CDTF">2024-10-11T08:36:00Z</dcterms:modified>
</cp:coreProperties>
</file>