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EA3" w:rsidRPr="00C77EA3" w:rsidRDefault="00C77EA3" w:rsidP="00C77EA3">
      <w:pPr>
        <w:tabs>
          <w:tab w:val="left" w:pos="6237"/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7EA3">
        <w:rPr>
          <w:rFonts w:ascii="Times New Roman" w:hAnsi="Times New Roman" w:cs="Times New Roman"/>
          <w:b/>
          <w:bCs/>
          <w:sz w:val="20"/>
          <w:szCs w:val="20"/>
        </w:rPr>
        <w:t>Uchwała  Nr X/74/2015</w:t>
      </w:r>
    </w:p>
    <w:p w:rsidR="00C77EA3" w:rsidRPr="00C77EA3" w:rsidRDefault="00C77EA3" w:rsidP="00C77EA3">
      <w:pPr>
        <w:tabs>
          <w:tab w:val="left" w:pos="6237"/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7EA3">
        <w:rPr>
          <w:rFonts w:ascii="Times New Roman" w:hAnsi="Times New Roman" w:cs="Times New Roman"/>
          <w:b/>
          <w:bCs/>
          <w:sz w:val="20"/>
          <w:szCs w:val="20"/>
        </w:rPr>
        <w:t>Rady Gminy Godziesze Wielkie</w:t>
      </w: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7EA3">
        <w:rPr>
          <w:rFonts w:ascii="Times New Roman" w:hAnsi="Times New Roman" w:cs="Times New Roman"/>
          <w:b/>
          <w:bCs/>
          <w:sz w:val="20"/>
          <w:szCs w:val="20"/>
        </w:rPr>
        <w:t>z dnia  11 września 2015 roku</w:t>
      </w: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7EA3">
        <w:rPr>
          <w:rFonts w:ascii="Times New Roman" w:hAnsi="Times New Roman" w:cs="Times New Roman"/>
          <w:b/>
          <w:bCs/>
          <w:sz w:val="24"/>
          <w:szCs w:val="24"/>
        </w:rPr>
        <w:t xml:space="preserve">zmieniająca uchwałę w sprawie  Wieloletniej Prognozy Finansowej  Gminy Godziesze Wielkie na lata 2015–2022. </w:t>
      </w:r>
    </w:p>
    <w:p w:rsidR="00C77EA3" w:rsidRPr="00C77EA3" w:rsidRDefault="00C77EA3" w:rsidP="00C77EA3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77EA3" w:rsidRPr="00C77EA3" w:rsidRDefault="00C77EA3" w:rsidP="00C77EA3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77EA3">
        <w:rPr>
          <w:rFonts w:ascii="Times New Roman" w:hAnsi="Times New Roman" w:cs="Times New Roman"/>
          <w:sz w:val="24"/>
          <w:szCs w:val="24"/>
        </w:rPr>
        <w:t xml:space="preserve">Na podstawie art. 226, 227, 228, 229, 230 ust. 1 i 6 i art. 231 ustawy z dnia 27 sierpnia 2009 r.  </w:t>
      </w:r>
      <w:r w:rsidRPr="00C77EA3">
        <w:rPr>
          <w:rFonts w:ascii="Times New Roman" w:hAnsi="Times New Roman" w:cs="Times New Roman"/>
          <w:sz w:val="24"/>
          <w:szCs w:val="24"/>
        </w:rPr>
        <w:br/>
        <w:t>o finansach publicznych (Dz. U. z 2013 r., poz. 885 ze zm.) uchwala się,  co następuje:</w:t>
      </w:r>
      <w:r w:rsidRPr="00C77EA3">
        <w:rPr>
          <w:rFonts w:ascii="Arial" w:hAnsi="Arial" w:cs="Arial"/>
          <w:b/>
          <w:bCs/>
          <w:sz w:val="18"/>
          <w:szCs w:val="18"/>
        </w:rPr>
        <w:t xml:space="preserve"> 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7EA3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4"/>
          <w:szCs w:val="24"/>
        </w:rPr>
        <w:t>W uchwa</w:t>
      </w:r>
      <w:r w:rsidRPr="00C77EA3">
        <w:rPr>
          <w:rFonts w:ascii="Times New Roman" w:hAnsi="Times New Roman" w:cs="Times New Roman"/>
          <w:sz w:val="20"/>
          <w:szCs w:val="20"/>
        </w:rPr>
        <w:t>le Nr III/15/2014 Rady Gminy Godziesze Wielkie</w:t>
      </w:r>
      <w:r w:rsidRPr="00C77EA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77EA3">
        <w:rPr>
          <w:rFonts w:ascii="Times New Roman" w:hAnsi="Times New Roman" w:cs="Times New Roman"/>
          <w:sz w:val="20"/>
          <w:szCs w:val="20"/>
        </w:rPr>
        <w:t xml:space="preserve">z dnia 19 grudnia 2014 r. w sprawie  Wieloletniej Prognozy Finansowej Gminy Godziesze Wielkie  na lata 2015-2022  wprowadza się następujące zmiany: 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1)  § 1 ust. 2 i 3  otrzymuje brzmienie:</w:t>
      </w:r>
    </w:p>
    <w:p w:rsidR="00C77EA3" w:rsidRPr="00C77EA3" w:rsidRDefault="00C77EA3" w:rsidP="00C77EA3">
      <w:pPr>
        <w:tabs>
          <w:tab w:val="left" w:pos="993"/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</w:tabs>
        <w:autoSpaceDE w:val="0"/>
        <w:autoSpaceDN w:val="0"/>
        <w:adjustRightInd w:val="0"/>
        <w:spacing w:after="0" w:line="360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„§ 1.2. Powstałe nadwyżki  w latach 2015-2022 zostaną przeznaczone na spłaty zaciągniętych</w:t>
      </w:r>
    </w:p>
    <w:p w:rsidR="00C77EA3" w:rsidRPr="00C77EA3" w:rsidRDefault="00C77EA3" w:rsidP="00C77EA3">
      <w:pPr>
        <w:tabs>
          <w:tab w:val="left" w:pos="993"/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</w:tabs>
        <w:autoSpaceDE w:val="0"/>
        <w:autoSpaceDN w:val="0"/>
        <w:adjustRightInd w:val="0"/>
        <w:spacing w:after="0" w:line="360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           kredytów i pożyczek.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     3. Prognozowany na 2015 rok dług zostanie sfinansowany przychodami z tytułu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        </w:t>
      </w:r>
      <w:proofErr w:type="spellStart"/>
      <w:r w:rsidRPr="00C77EA3">
        <w:rPr>
          <w:rFonts w:ascii="Times New Roman" w:hAnsi="Times New Roman" w:cs="Times New Roman"/>
          <w:sz w:val="20"/>
          <w:szCs w:val="20"/>
        </w:rPr>
        <w:t>zaciągnietych</w:t>
      </w:r>
      <w:proofErr w:type="spellEnd"/>
      <w:r w:rsidRPr="00C77EA3">
        <w:rPr>
          <w:rFonts w:ascii="Times New Roman" w:hAnsi="Times New Roman" w:cs="Times New Roman"/>
          <w:sz w:val="20"/>
          <w:szCs w:val="20"/>
        </w:rPr>
        <w:t xml:space="preserve">  pożyczek, przychodami ze spłat kredytów i pożyczek udzielonych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        ze środków publicznych oraz nadwyżką budżetową, w latach 2016-2022 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        nadwyżką budżetową". 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7EA3" w:rsidRPr="00C77EA3" w:rsidRDefault="00C77EA3" w:rsidP="00C77EA3">
      <w:pPr>
        <w:tabs>
          <w:tab w:val="right" w:pos="709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2) Załącznik Nr 1 - Wieloletnia Prognoza Finansowa Gminy Godziesze Wielkie  na lata </w:t>
      </w:r>
    </w:p>
    <w:p w:rsidR="00C77EA3" w:rsidRPr="00C77EA3" w:rsidRDefault="00C77EA3" w:rsidP="00C77EA3">
      <w:pPr>
        <w:tabs>
          <w:tab w:val="right" w:pos="709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    2015 – 2022   otrzymuje brzmienie określone w załączniku Nr 1 do niniejszej uchwały, </w:t>
      </w:r>
    </w:p>
    <w:p w:rsidR="00C77EA3" w:rsidRPr="00C77EA3" w:rsidRDefault="00C77EA3" w:rsidP="00C77EA3">
      <w:pPr>
        <w:tabs>
          <w:tab w:val="right" w:pos="709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7EA3" w:rsidRPr="00C77EA3" w:rsidRDefault="00C77EA3" w:rsidP="00C77EA3">
      <w:pPr>
        <w:tabs>
          <w:tab w:val="right" w:pos="709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  3) załącznik Nr 2 - Wykaz przedsięwzięć wieloletnich otrzymuje brzmienie określone w załączniku   Nr 2 do niniejszej uchwały,</w:t>
      </w:r>
    </w:p>
    <w:p w:rsidR="00C77EA3" w:rsidRPr="00C77EA3" w:rsidRDefault="00C77EA3" w:rsidP="00C77EA3">
      <w:pPr>
        <w:tabs>
          <w:tab w:val="left" w:pos="709"/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autoSpaceDE w:val="0"/>
        <w:autoSpaceDN w:val="0"/>
        <w:adjustRightInd w:val="0"/>
        <w:spacing w:after="0" w:line="360" w:lineRule="auto"/>
        <w:ind w:left="709" w:hanging="709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7EA3">
        <w:rPr>
          <w:rFonts w:ascii="Times New Roman" w:hAnsi="Times New Roman" w:cs="Times New Roman"/>
          <w:b/>
          <w:bCs/>
          <w:sz w:val="20"/>
          <w:szCs w:val="20"/>
        </w:rPr>
        <w:t>§ 2</w:t>
      </w:r>
    </w:p>
    <w:p w:rsidR="00C77EA3" w:rsidRPr="00C77EA3" w:rsidRDefault="00C77EA3" w:rsidP="00C77EA3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>Wykonanie uchwały powierza się Wójtowi Gminy</w:t>
      </w: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C77EA3" w:rsidRPr="00C77EA3" w:rsidRDefault="00C77EA3" w:rsidP="00C77EA3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b/>
          <w:bCs/>
          <w:sz w:val="20"/>
          <w:szCs w:val="20"/>
        </w:rPr>
        <w:t>§ 3</w:t>
      </w:r>
    </w:p>
    <w:p w:rsidR="00C77EA3" w:rsidRPr="00C77EA3" w:rsidRDefault="00C77EA3" w:rsidP="00C77E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77EA3">
        <w:rPr>
          <w:rFonts w:ascii="Times New Roman" w:hAnsi="Times New Roman" w:cs="Times New Roman"/>
          <w:sz w:val="20"/>
          <w:szCs w:val="20"/>
        </w:rPr>
        <w:t xml:space="preserve">Uchwała wchodzi w życie z dniem podjęcia. </w:t>
      </w:r>
    </w:p>
    <w:p w:rsidR="00C77EA3" w:rsidRPr="00C77EA3" w:rsidRDefault="00C77EA3" w:rsidP="00C77E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53943" w:rsidRDefault="00F53943"/>
    <w:p w:rsidR="005F461A" w:rsidRDefault="005F461A"/>
    <w:p w:rsidR="005F461A" w:rsidRDefault="005F461A"/>
    <w:p w:rsidR="005F461A" w:rsidRDefault="005F461A"/>
    <w:p w:rsidR="005F461A" w:rsidRDefault="005F461A"/>
    <w:p w:rsidR="005F461A" w:rsidRDefault="005F461A"/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461A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Uzasadnienie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461A">
        <w:rPr>
          <w:rFonts w:ascii="Times New Roman" w:hAnsi="Times New Roman" w:cs="Times New Roman"/>
          <w:b/>
          <w:bCs/>
          <w:sz w:val="20"/>
          <w:szCs w:val="20"/>
        </w:rPr>
        <w:t xml:space="preserve">do Uchwały Nr X/74/2015 Rady Gminy Godziesze Wielkie z dnia 11 </w:t>
      </w:r>
      <w:proofErr w:type="spellStart"/>
      <w:r w:rsidRPr="005F461A">
        <w:rPr>
          <w:rFonts w:ascii="Times New Roman" w:hAnsi="Times New Roman" w:cs="Times New Roman"/>
          <w:b/>
          <w:bCs/>
          <w:sz w:val="20"/>
          <w:szCs w:val="20"/>
        </w:rPr>
        <w:t>wrzesnia</w:t>
      </w:r>
      <w:proofErr w:type="spellEnd"/>
      <w:r w:rsidRPr="005F461A">
        <w:rPr>
          <w:rFonts w:ascii="Times New Roman" w:hAnsi="Times New Roman" w:cs="Times New Roman"/>
          <w:b/>
          <w:bCs/>
          <w:sz w:val="20"/>
          <w:szCs w:val="20"/>
        </w:rPr>
        <w:t xml:space="preserve"> 2015 r.</w:t>
      </w:r>
    </w:p>
    <w:p w:rsidR="005F461A" w:rsidRPr="005F461A" w:rsidRDefault="005F461A" w:rsidP="005F461A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461A">
        <w:rPr>
          <w:rFonts w:ascii="Times New Roman" w:hAnsi="Times New Roman" w:cs="Times New Roman"/>
          <w:b/>
          <w:bCs/>
          <w:sz w:val="20"/>
          <w:szCs w:val="20"/>
        </w:rPr>
        <w:t xml:space="preserve">zmieniającej uchwałę w sprawie  Wieloletniej Prognozy Finansowej Gminy Godziesze Wielkie na lata 2015–2022. </w:t>
      </w:r>
    </w:p>
    <w:p w:rsidR="005F461A" w:rsidRPr="005F461A" w:rsidRDefault="005F461A" w:rsidP="005F461A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461A"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    </w:t>
      </w:r>
    </w:p>
    <w:p w:rsidR="005F461A" w:rsidRPr="005F461A" w:rsidRDefault="005F461A" w:rsidP="005F461A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F461A">
        <w:rPr>
          <w:rFonts w:ascii="Times New Roman" w:hAnsi="Times New Roman" w:cs="Times New Roman"/>
          <w:sz w:val="20"/>
          <w:szCs w:val="20"/>
        </w:rPr>
        <w:t>Na p</w:t>
      </w:r>
      <w:r w:rsidRPr="005F461A">
        <w:rPr>
          <w:rFonts w:ascii="Times New Roman" w:hAnsi="Times New Roman" w:cs="Times New Roman"/>
          <w:sz w:val="24"/>
          <w:szCs w:val="24"/>
        </w:rPr>
        <w:t>odstawie art. 231 ustawy z dnia 27 sierpnia 2009 r. o finansach publicznych określa, że zmian kwot wydatków na realizację przedsięwzięć może nastąpić w wyniku podjęcia uchwały przez organ stanowiący jednostki samorządu terytorialnego. W związku, że  dokonuje się  zmian w zakresie  przedsięwzięć  wykazanych w załączniku nr 2  – Wykaz przedsięwzięć wieloletnich - podjęcie niniejszej uchwały jest uzasadnione.</w:t>
      </w:r>
    </w:p>
    <w:p w:rsidR="005F461A" w:rsidRPr="005F461A" w:rsidRDefault="005F461A" w:rsidP="005F461A">
      <w:pPr>
        <w:keepLines/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461A">
        <w:rPr>
          <w:rFonts w:ascii="Times New Roman" w:hAnsi="Times New Roman" w:cs="Times New Roman"/>
          <w:b/>
          <w:bCs/>
          <w:sz w:val="24"/>
          <w:szCs w:val="24"/>
        </w:rPr>
        <w:t>Objaśnienia</w:t>
      </w:r>
    </w:p>
    <w:p w:rsidR="005F461A" w:rsidRPr="005F461A" w:rsidRDefault="005F461A" w:rsidP="005F46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 xml:space="preserve">       W związku z częściową rezygnacją z zaciągania w 2015 r kredytów i pożyczek oraz wcześniejszą spłatą zaciągniętych kredytów niniejszą uchwałą dokonuje się  w Wieloletniej Prognozie Finansowej następujących zmian: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I. W załączniku nr 1 -  Wieloletnia Prognoza Finansowa Gminy Godziesze Wielkie na lata 2015 – 2022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1.  Dla roku 2015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>1) Dochody ogółem</w:t>
      </w:r>
      <w:r w:rsidRPr="005F461A">
        <w:rPr>
          <w:rFonts w:ascii="Times New Roman" w:hAnsi="Times New Roman" w:cs="Times New Roman"/>
        </w:rPr>
        <w:t xml:space="preserve"> -  zwiększa  się </w:t>
      </w:r>
      <w:r w:rsidRPr="005F461A">
        <w:rPr>
          <w:rFonts w:ascii="Times New Roman" w:hAnsi="Times New Roman" w:cs="Times New Roman"/>
          <w:b/>
          <w:bCs/>
        </w:rPr>
        <w:t xml:space="preserve">o kwotę 975 167,01 zł do kwoty 26.675.821,68 zł, </w:t>
      </w:r>
      <w:r w:rsidRPr="005F461A">
        <w:rPr>
          <w:rFonts w:ascii="Times New Roman" w:hAnsi="Times New Roman" w:cs="Times New Roman"/>
        </w:rPr>
        <w:t>w tym:</w:t>
      </w:r>
      <w:r w:rsidRPr="005F461A">
        <w:rPr>
          <w:rFonts w:ascii="Times New Roman" w:hAnsi="Times New Roman" w:cs="Times New Roman"/>
          <w:b/>
          <w:bCs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i/>
          <w:iCs/>
        </w:rPr>
        <w:t>-  dochody bieżące</w:t>
      </w:r>
      <w:r w:rsidRPr="005F461A">
        <w:rPr>
          <w:rFonts w:ascii="Times New Roman" w:hAnsi="Times New Roman" w:cs="Times New Roman"/>
        </w:rPr>
        <w:t xml:space="preserve"> – zwiększa się </w:t>
      </w:r>
      <w:r w:rsidRPr="005F461A">
        <w:rPr>
          <w:rFonts w:ascii="Times New Roman" w:hAnsi="Times New Roman" w:cs="Times New Roman"/>
          <w:b/>
          <w:bCs/>
        </w:rPr>
        <w:t>o kwotę 352.148,39 zł do kwoty 25.245.624,49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</w:rPr>
        <w:t xml:space="preserve">- </w:t>
      </w:r>
      <w:r w:rsidRPr="005F461A">
        <w:rPr>
          <w:rFonts w:ascii="Times New Roman" w:hAnsi="Times New Roman" w:cs="Times New Roman"/>
          <w:b/>
          <w:bCs/>
          <w:i/>
          <w:iCs/>
        </w:rPr>
        <w:t>dochody majątkowe-</w:t>
      </w:r>
      <w:r w:rsidRPr="005F461A">
        <w:rPr>
          <w:rFonts w:ascii="Times New Roman" w:hAnsi="Times New Roman" w:cs="Times New Roman"/>
        </w:rPr>
        <w:t xml:space="preserve"> zwiększa się </w:t>
      </w:r>
      <w:r w:rsidRPr="005F461A">
        <w:rPr>
          <w:rFonts w:ascii="Times New Roman" w:hAnsi="Times New Roman" w:cs="Times New Roman"/>
          <w:b/>
          <w:bCs/>
        </w:rPr>
        <w:t>o kwotę 623.018,62 zł</w:t>
      </w:r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 xml:space="preserve">   do kwoty 1.430.197,19 zł, </w:t>
      </w:r>
    </w:p>
    <w:p w:rsidR="005F461A" w:rsidRPr="005F461A" w:rsidRDefault="005F461A" w:rsidP="005F461A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bieżące </w:t>
      </w:r>
      <w:r w:rsidRPr="005F461A">
        <w:rPr>
          <w:rFonts w:ascii="Times New Roman" w:hAnsi="Times New Roman" w:cs="Times New Roman"/>
          <w:b/>
          <w:bCs/>
        </w:rPr>
        <w:t xml:space="preserve"> – </w:t>
      </w:r>
      <w:r w:rsidRPr="005F461A">
        <w:rPr>
          <w:rFonts w:ascii="Times New Roman" w:hAnsi="Times New Roman" w:cs="Times New Roman"/>
        </w:rPr>
        <w:t>zwiększa się</w:t>
      </w:r>
      <w:r w:rsidRPr="005F461A">
        <w:rPr>
          <w:rFonts w:ascii="Times New Roman" w:hAnsi="Times New Roman" w:cs="Times New Roman"/>
          <w:b/>
          <w:bCs/>
        </w:rPr>
        <w:t xml:space="preserve"> </w:t>
      </w:r>
      <w:r w:rsidRPr="005F461A">
        <w:rPr>
          <w:rFonts w:ascii="Times New Roman" w:hAnsi="Times New Roman" w:cs="Times New Roman"/>
        </w:rPr>
        <w:t xml:space="preserve">   </w:t>
      </w:r>
      <w:r w:rsidRPr="005F461A">
        <w:rPr>
          <w:rFonts w:ascii="Times New Roman" w:hAnsi="Times New Roman" w:cs="Times New Roman"/>
          <w:b/>
          <w:bCs/>
        </w:rPr>
        <w:t xml:space="preserve">o kwotę 130.945,01 zł do kwoty 23.188.268,68 zł ,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Wydatki majątkowe 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 xml:space="preserve">205.778,00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3.479.025,00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4) Wydatki ogółem </w:t>
      </w:r>
      <w:r w:rsidRPr="005F461A">
        <w:rPr>
          <w:rFonts w:ascii="Times New Roman" w:hAnsi="Times New Roman" w:cs="Times New Roman"/>
          <w:b/>
          <w:bCs/>
        </w:rPr>
        <w:t xml:space="preserve"> – </w:t>
      </w:r>
      <w:r w:rsidRPr="005F461A">
        <w:rPr>
          <w:rFonts w:ascii="Times New Roman" w:hAnsi="Times New Roman" w:cs="Times New Roman"/>
        </w:rPr>
        <w:t xml:space="preserve">zmniejsza się   </w:t>
      </w:r>
      <w:r w:rsidRPr="005F461A">
        <w:rPr>
          <w:rFonts w:ascii="Times New Roman" w:hAnsi="Times New Roman" w:cs="Times New Roman"/>
          <w:b/>
          <w:bCs/>
        </w:rPr>
        <w:t xml:space="preserve">o kwotę 74.832,99 zł 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26.667.293,68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 5) Kwota długu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o kwotę 1.050.000,00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 xml:space="preserve">2.132.362,84 </w:t>
      </w:r>
      <w:r w:rsidRPr="005F461A">
        <w:rPr>
          <w:rFonts w:ascii="Times New Roman" w:hAnsi="Times New Roman" w:cs="Times New Roman"/>
        </w:rPr>
        <w:t xml:space="preserve">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6) Kwota przychodów –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650.000,00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1.080.000,00</w:t>
      </w:r>
      <w:r w:rsidRPr="005F461A">
        <w:rPr>
          <w:rFonts w:ascii="Times New Roman" w:hAnsi="Times New Roman" w:cs="Times New Roman"/>
        </w:rPr>
        <w:t xml:space="preserve"> 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7)</w:t>
      </w:r>
      <w:r w:rsidRPr="005F461A">
        <w:rPr>
          <w:rFonts w:ascii="Times New Roman" w:hAnsi="Times New Roman" w:cs="Times New Roman"/>
          <w:u w:val="single"/>
        </w:rPr>
        <w:t xml:space="preserve"> </w:t>
      </w:r>
      <w:r w:rsidRPr="005F461A">
        <w:rPr>
          <w:rFonts w:ascii="Times New Roman" w:hAnsi="Times New Roman" w:cs="Times New Roman"/>
          <w:b/>
          <w:bCs/>
          <w:u w:val="single"/>
        </w:rPr>
        <w:t>Kwota rozchodów</w:t>
      </w:r>
      <w:r w:rsidRPr="005F461A">
        <w:rPr>
          <w:rFonts w:ascii="Times New Roman" w:hAnsi="Times New Roman" w:cs="Times New Roman"/>
        </w:rPr>
        <w:t xml:space="preserve"> –  zwiększa się </w:t>
      </w:r>
      <w:r w:rsidRPr="005F461A">
        <w:rPr>
          <w:rFonts w:ascii="Times New Roman" w:hAnsi="Times New Roman" w:cs="Times New Roman"/>
          <w:b/>
          <w:bCs/>
        </w:rPr>
        <w:t>o kwotę 400 000,00</w:t>
      </w:r>
      <w:r w:rsidRPr="005F461A">
        <w:rPr>
          <w:rFonts w:ascii="Times New Roman" w:hAnsi="Times New Roman" w:cs="Times New Roman"/>
        </w:rPr>
        <w:t xml:space="preserve"> zł do kwoty </w:t>
      </w:r>
      <w:r w:rsidRPr="005F461A">
        <w:rPr>
          <w:rFonts w:ascii="Times New Roman" w:hAnsi="Times New Roman" w:cs="Times New Roman"/>
          <w:b/>
          <w:bCs/>
        </w:rPr>
        <w:t>1 088 528,00</w:t>
      </w:r>
      <w:r w:rsidRPr="005F461A">
        <w:rPr>
          <w:rFonts w:ascii="Times New Roman" w:hAnsi="Times New Roman" w:cs="Times New Roman"/>
        </w:rPr>
        <w:t xml:space="preserve">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8)  Wynik budżetu</w:t>
      </w:r>
      <w:r w:rsidRPr="005F461A">
        <w:rPr>
          <w:rFonts w:ascii="Times New Roman" w:hAnsi="Times New Roman" w:cs="Times New Roman"/>
        </w:rPr>
        <w:t xml:space="preserve"> – zmniejszył się o </w:t>
      </w:r>
      <w:proofErr w:type="spellStart"/>
      <w:r w:rsidRPr="005F461A">
        <w:rPr>
          <w:rFonts w:ascii="Times New Roman" w:hAnsi="Times New Roman" w:cs="Times New Roman"/>
        </w:rPr>
        <w:t>kwote</w:t>
      </w:r>
      <w:proofErr w:type="spellEnd"/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>1.050.000,00</w:t>
      </w:r>
      <w:r w:rsidRPr="005F461A">
        <w:rPr>
          <w:rFonts w:ascii="Times New Roman" w:hAnsi="Times New Roman" w:cs="Times New Roman"/>
        </w:rPr>
        <w:t xml:space="preserve"> zł do kwoty </w:t>
      </w:r>
      <w:r w:rsidRPr="005F461A">
        <w:rPr>
          <w:rFonts w:ascii="Times New Roman" w:hAnsi="Times New Roman" w:cs="Times New Roman"/>
          <w:b/>
          <w:bCs/>
        </w:rPr>
        <w:t>8.528,00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2. Dla roku 2016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 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120.000,00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600.000,00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</w:t>
      </w:r>
      <w:r w:rsidRPr="005F461A">
        <w:rPr>
          <w:rFonts w:ascii="Times New Roman" w:hAnsi="Times New Roman" w:cs="Times New Roman"/>
        </w:rPr>
        <w:t xml:space="preserve">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120.000,00 zł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23.954.472,00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o kwotę 930.000,00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 xml:space="preserve">1.768.834,84 </w:t>
      </w:r>
      <w:r w:rsidRPr="005F461A">
        <w:rPr>
          <w:rFonts w:ascii="Times New Roman" w:hAnsi="Times New Roman" w:cs="Times New Roman"/>
        </w:rPr>
        <w:t xml:space="preserve">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4)</w:t>
      </w:r>
      <w:r w:rsidRPr="005F461A">
        <w:rPr>
          <w:rFonts w:ascii="Times New Roman" w:hAnsi="Times New Roman" w:cs="Times New Roman"/>
          <w:u w:val="single"/>
        </w:rPr>
        <w:t xml:space="preserve"> </w:t>
      </w:r>
      <w:r w:rsidRPr="005F461A">
        <w:rPr>
          <w:rFonts w:ascii="Times New Roman" w:hAnsi="Times New Roman" w:cs="Times New Roman"/>
          <w:b/>
          <w:bCs/>
          <w:u w:val="single"/>
        </w:rPr>
        <w:t>Kwota rozchodów</w:t>
      </w:r>
      <w:r w:rsidRPr="005F461A">
        <w:rPr>
          <w:rFonts w:ascii="Times New Roman" w:hAnsi="Times New Roman" w:cs="Times New Roman"/>
        </w:rPr>
        <w:t xml:space="preserve"> –  zmniejsza się </w:t>
      </w:r>
      <w:r w:rsidRPr="005F461A">
        <w:rPr>
          <w:rFonts w:ascii="Times New Roman" w:hAnsi="Times New Roman" w:cs="Times New Roman"/>
          <w:b/>
          <w:bCs/>
        </w:rPr>
        <w:t>o kwotę 120.000,00</w:t>
      </w:r>
      <w:r w:rsidRPr="005F461A">
        <w:rPr>
          <w:rFonts w:ascii="Times New Roman" w:hAnsi="Times New Roman" w:cs="Times New Roman"/>
        </w:rPr>
        <w:t xml:space="preserve"> zł do kwoty </w:t>
      </w:r>
      <w:r w:rsidRPr="005F461A">
        <w:rPr>
          <w:rFonts w:ascii="Times New Roman" w:hAnsi="Times New Roman" w:cs="Times New Roman"/>
          <w:b/>
          <w:bCs/>
        </w:rPr>
        <w:t>363.528,00</w:t>
      </w:r>
      <w:r w:rsidRPr="005F461A">
        <w:rPr>
          <w:rFonts w:ascii="Times New Roman" w:hAnsi="Times New Roman" w:cs="Times New Roman"/>
        </w:rPr>
        <w:t xml:space="preserve"> 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Wynik budżetu</w:t>
      </w:r>
      <w:r w:rsidRPr="005F461A">
        <w:rPr>
          <w:rFonts w:ascii="Times New Roman" w:hAnsi="Times New Roman" w:cs="Times New Roman"/>
        </w:rPr>
        <w:t xml:space="preserve"> – zmniejszył się o </w:t>
      </w:r>
      <w:proofErr w:type="spellStart"/>
      <w:r w:rsidRPr="005F461A">
        <w:rPr>
          <w:rFonts w:ascii="Times New Roman" w:hAnsi="Times New Roman" w:cs="Times New Roman"/>
        </w:rPr>
        <w:t>kwote</w:t>
      </w:r>
      <w:proofErr w:type="spellEnd"/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 xml:space="preserve">120.000,00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363.528,00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3. Dla roku 2017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 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140.000,00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820.000,00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</w:t>
      </w:r>
      <w:r w:rsidRPr="005F461A">
        <w:rPr>
          <w:rFonts w:ascii="Times New Roman" w:hAnsi="Times New Roman" w:cs="Times New Roman"/>
        </w:rPr>
        <w:t xml:space="preserve">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140.000,00  zł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24.211.475,00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o kwotę 790.000,00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 xml:space="preserve">1.330.309,84 </w:t>
      </w:r>
      <w:r w:rsidRPr="005F461A">
        <w:rPr>
          <w:rFonts w:ascii="Times New Roman" w:hAnsi="Times New Roman" w:cs="Times New Roman"/>
        </w:rPr>
        <w:t xml:space="preserve">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4)</w:t>
      </w:r>
      <w:r w:rsidRPr="005F461A">
        <w:rPr>
          <w:rFonts w:ascii="Times New Roman" w:hAnsi="Times New Roman" w:cs="Times New Roman"/>
          <w:u w:val="single"/>
        </w:rPr>
        <w:t xml:space="preserve"> </w:t>
      </w:r>
      <w:r w:rsidRPr="005F461A">
        <w:rPr>
          <w:rFonts w:ascii="Times New Roman" w:hAnsi="Times New Roman" w:cs="Times New Roman"/>
          <w:b/>
          <w:bCs/>
          <w:u w:val="single"/>
        </w:rPr>
        <w:t>Kwota rozchodów</w:t>
      </w:r>
      <w:r w:rsidRPr="005F461A">
        <w:rPr>
          <w:rFonts w:ascii="Times New Roman" w:hAnsi="Times New Roman" w:cs="Times New Roman"/>
        </w:rPr>
        <w:t xml:space="preserve"> –  zmniejsza się </w:t>
      </w:r>
      <w:r w:rsidRPr="005F461A">
        <w:rPr>
          <w:rFonts w:ascii="Times New Roman" w:hAnsi="Times New Roman" w:cs="Times New Roman"/>
          <w:b/>
          <w:bCs/>
        </w:rPr>
        <w:t xml:space="preserve">o kwotę 140.000,00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438.525,00</w:t>
      </w:r>
      <w:r w:rsidRPr="005F461A">
        <w:rPr>
          <w:rFonts w:ascii="Times New Roman" w:hAnsi="Times New Roman" w:cs="Times New Roman"/>
        </w:rPr>
        <w:t xml:space="preserve"> 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Wynik budżetu</w:t>
      </w:r>
      <w:r w:rsidRPr="005F461A">
        <w:rPr>
          <w:rFonts w:ascii="Times New Roman" w:hAnsi="Times New Roman" w:cs="Times New Roman"/>
        </w:rPr>
        <w:t xml:space="preserve"> – zmniejszył się o </w:t>
      </w:r>
      <w:proofErr w:type="spellStart"/>
      <w:r w:rsidRPr="005F461A">
        <w:rPr>
          <w:rFonts w:ascii="Times New Roman" w:hAnsi="Times New Roman" w:cs="Times New Roman"/>
        </w:rPr>
        <w:t>kwote</w:t>
      </w:r>
      <w:proofErr w:type="spellEnd"/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 xml:space="preserve">140.000,00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438.525,00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4. Dla roku 2018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 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170.000,00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974.691,00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</w:t>
      </w:r>
      <w:r w:rsidRPr="005F461A">
        <w:rPr>
          <w:rFonts w:ascii="Times New Roman" w:hAnsi="Times New Roman" w:cs="Times New Roman"/>
        </w:rPr>
        <w:t xml:space="preserve">zwiększa się  o  kwotę </w:t>
      </w:r>
      <w:r w:rsidRPr="005F461A">
        <w:rPr>
          <w:rFonts w:ascii="Times New Roman" w:hAnsi="Times New Roman" w:cs="Times New Roman"/>
          <w:b/>
          <w:bCs/>
        </w:rPr>
        <w:t xml:space="preserve">170.000,00  zł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24.524.691,00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o kwotę 620.000,00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 xml:space="preserve">905.000,84 </w:t>
      </w:r>
      <w:r w:rsidRPr="005F461A">
        <w:rPr>
          <w:rFonts w:ascii="Times New Roman" w:hAnsi="Times New Roman" w:cs="Times New Roman"/>
        </w:rPr>
        <w:t xml:space="preserve">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4)</w:t>
      </w:r>
      <w:r w:rsidRPr="005F461A">
        <w:rPr>
          <w:rFonts w:ascii="Times New Roman" w:hAnsi="Times New Roman" w:cs="Times New Roman"/>
          <w:u w:val="single"/>
        </w:rPr>
        <w:t xml:space="preserve"> </w:t>
      </w:r>
      <w:r w:rsidRPr="005F461A">
        <w:rPr>
          <w:rFonts w:ascii="Times New Roman" w:hAnsi="Times New Roman" w:cs="Times New Roman"/>
          <w:b/>
          <w:bCs/>
          <w:u w:val="single"/>
        </w:rPr>
        <w:t>Kwota rozchodów</w:t>
      </w:r>
      <w:r w:rsidRPr="005F461A">
        <w:rPr>
          <w:rFonts w:ascii="Times New Roman" w:hAnsi="Times New Roman" w:cs="Times New Roman"/>
        </w:rPr>
        <w:t xml:space="preserve"> –  zmniejsza się </w:t>
      </w:r>
      <w:r w:rsidRPr="005F461A">
        <w:rPr>
          <w:rFonts w:ascii="Times New Roman" w:hAnsi="Times New Roman" w:cs="Times New Roman"/>
          <w:b/>
          <w:bCs/>
        </w:rPr>
        <w:t xml:space="preserve">o kwotę 170.000,00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425.309,00</w:t>
      </w:r>
      <w:r w:rsidRPr="005F461A">
        <w:rPr>
          <w:rFonts w:ascii="Times New Roman" w:hAnsi="Times New Roman" w:cs="Times New Roman"/>
        </w:rPr>
        <w:t xml:space="preserve"> z 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Wynik budżetu</w:t>
      </w:r>
      <w:r w:rsidRPr="005F461A">
        <w:rPr>
          <w:rFonts w:ascii="Times New Roman" w:hAnsi="Times New Roman" w:cs="Times New Roman"/>
        </w:rPr>
        <w:t xml:space="preserve"> – zmniejszył się o </w:t>
      </w:r>
      <w:proofErr w:type="spellStart"/>
      <w:r w:rsidRPr="005F461A">
        <w:rPr>
          <w:rFonts w:ascii="Times New Roman" w:hAnsi="Times New Roman" w:cs="Times New Roman"/>
        </w:rPr>
        <w:t>kwote</w:t>
      </w:r>
      <w:proofErr w:type="spellEnd"/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 xml:space="preserve">170.000,00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425.309,00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5. Dla roku 2019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 zwiększa się  o  kwotę </w:t>
      </w:r>
      <w:r w:rsidRPr="005F461A">
        <w:rPr>
          <w:rFonts w:ascii="Times New Roman" w:hAnsi="Times New Roman" w:cs="Times New Roman"/>
          <w:b/>
          <w:bCs/>
        </w:rPr>
        <w:t xml:space="preserve">270.000,00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1.290.000,00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</w:t>
      </w:r>
      <w:r w:rsidRPr="005F461A">
        <w:rPr>
          <w:rFonts w:ascii="Times New Roman" w:hAnsi="Times New Roman" w:cs="Times New Roman"/>
        </w:rPr>
        <w:t xml:space="preserve">zwiększa się  o  kwotę </w:t>
      </w:r>
      <w:r w:rsidRPr="005F461A">
        <w:rPr>
          <w:rFonts w:ascii="Times New Roman" w:hAnsi="Times New Roman" w:cs="Times New Roman"/>
          <w:b/>
          <w:bCs/>
        </w:rPr>
        <w:t xml:space="preserve">270.000,00  zł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24.950.000,00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- </w:t>
      </w:r>
      <w:r w:rsidRPr="005F461A">
        <w:rPr>
          <w:rFonts w:ascii="Times New Roman" w:hAnsi="Times New Roman" w:cs="Times New Roman"/>
        </w:rPr>
        <w:t xml:space="preserve">zmniejsza się </w:t>
      </w:r>
      <w:r w:rsidRPr="005F461A">
        <w:rPr>
          <w:rFonts w:ascii="Times New Roman" w:hAnsi="Times New Roman" w:cs="Times New Roman"/>
          <w:b/>
          <w:bCs/>
        </w:rPr>
        <w:t>o kwotę 350.000,00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 xml:space="preserve">655.000,84 </w:t>
      </w:r>
      <w:r w:rsidRPr="005F461A">
        <w:rPr>
          <w:rFonts w:ascii="Times New Roman" w:hAnsi="Times New Roman" w:cs="Times New Roman"/>
        </w:rPr>
        <w:t xml:space="preserve">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4)</w:t>
      </w:r>
      <w:r w:rsidRPr="005F461A">
        <w:rPr>
          <w:rFonts w:ascii="Times New Roman" w:hAnsi="Times New Roman" w:cs="Times New Roman"/>
          <w:u w:val="single"/>
        </w:rPr>
        <w:t xml:space="preserve"> </w:t>
      </w:r>
      <w:r w:rsidRPr="005F461A">
        <w:rPr>
          <w:rFonts w:ascii="Times New Roman" w:hAnsi="Times New Roman" w:cs="Times New Roman"/>
          <w:b/>
          <w:bCs/>
          <w:u w:val="single"/>
        </w:rPr>
        <w:t>Kwota rozchodów</w:t>
      </w:r>
      <w:r w:rsidRPr="005F461A">
        <w:rPr>
          <w:rFonts w:ascii="Times New Roman" w:hAnsi="Times New Roman" w:cs="Times New Roman"/>
        </w:rPr>
        <w:t xml:space="preserve"> –  zmniejsza się </w:t>
      </w:r>
      <w:r w:rsidRPr="005F461A">
        <w:rPr>
          <w:rFonts w:ascii="Times New Roman" w:hAnsi="Times New Roman" w:cs="Times New Roman"/>
          <w:b/>
          <w:bCs/>
        </w:rPr>
        <w:t xml:space="preserve">o kwotę 270.000,00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250.000,00</w:t>
      </w:r>
      <w:r w:rsidRPr="005F461A">
        <w:rPr>
          <w:rFonts w:ascii="Times New Roman" w:hAnsi="Times New Roman" w:cs="Times New Roman"/>
        </w:rPr>
        <w:t xml:space="preserve">  zł,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Wynik budżetu</w:t>
      </w:r>
      <w:r w:rsidRPr="005F461A">
        <w:rPr>
          <w:rFonts w:ascii="Times New Roman" w:hAnsi="Times New Roman" w:cs="Times New Roman"/>
        </w:rPr>
        <w:t xml:space="preserve"> – zmniejszył się o </w:t>
      </w:r>
      <w:proofErr w:type="spellStart"/>
      <w:r w:rsidRPr="005F461A">
        <w:rPr>
          <w:rFonts w:ascii="Times New Roman" w:hAnsi="Times New Roman" w:cs="Times New Roman"/>
        </w:rPr>
        <w:t>kwote</w:t>
      </w:r>
      <w:proofErr w:type="spellEnd"/>
      <w:r w:rsidRPr="005F461A">
        <w:rPr>
          <w:rFonts w:ascii="Times New Roman" w:hAnsi="Times New Roman" w:cs="Times New Roman"/>
        </w:rPr>
        <w:t xml:space="preserve"> </w:t>
      </w:r>
      <w:r w:rsidRPr="005F461A">
        <w:rPr>
          <w:rFonts w:ascii="Times New Roman" w:hAnsi="Times New Roman" w:cs="Times New Roman"/>
          <w:b/>
          <w:bCs/>
        </w:rPr>
        <w:t xml:space="preserve">270.000,00 </w:t>
      </w:r>
      <w:r w:rsidRPr="005F461A">
        <w:rPr>
          <w:rFonts w:ascii="Times New Roman" w:hAnsi="Times New Roman" w:cs="Times New Roman"/>
        </w:rPr>
        <w:t xml:space="preserve">zł do kwoty </w:t>
      </w:r>
      <w:r w:rsidRPr="005F461A">
        <w:rPr>
          <w:rFonts w:ascii="Times New Roman" w:hAnsi="Times New Roman" w:cs="Times New Roman"/>
          <w:b/>
          <w:bCs/>
        </w:rPr>
        <w:t>250.000,00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6. Dla roku 2020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zwiększa się  o kwotę </w:t>
      </w:r>
      <w:r w:rsidRPr="005F461A">
        <w:rPr>
          <w:rFonts w:ascii="Times New Roman" w:hAnsi="Times New Roman" w:cs="Times New Roman"/>
          <w:b/>
          <w:bCs/>
        </w:rPr>
        <w:t xml:space="preserve">70.000,00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1 370.000,00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 </w:t>
      </w:r>
      <w:r w:rsidRPr="005F461A">
        <w:rPr>
          <w:rFonts w:ascii="Times New Roman" w:hAnsi="Times New Roman" w:cs="Times New Roman"/>
        </w:rPr>
        <w:t xml:space="preserve">zwiększa się </w:t>
      </w:r>
      <w:r w:rsidRPr="005F461A">
        <w:rPr>
          <w:rFonts w:ascii="Times New Roman" w:hAnsi="Times New Roman" w:cs="Times New Roman"/>
          <w:b/>
          <w:bCs/>
        </w:rPr>
        <w:t xml:space="preserve">o kwotę 70.000,00 zł 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25.110.000,00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- </w:t>
      </w:r>
      <w:r w:rsidRPr="005F461A">
        <w:rPr>
          <w:rFonts w:ascii="Times New Roman" w:hAnsi="Times New Roman" w:cs="Times New Roman"/>
        </w:rPr>
        <w:t xml:space="preserve">zmniejsza się o kwotę </w:t>
      </w:r>
      <w:r w:rsidRPr="005F461A">
        <w:rPr>
          <w:rFonts w:ascii="Times New Roman" w:hAnsi="Times New Roman" w:cs="Times New Roman"/>
          <w:b/>
          <w:bCs/>
        </w:rPr>
        <w:t>280.000,00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305.000,84</w:t>
      </w:r>
      <w:r w:rsidRPr="005F461A">
        <w:rPr>
          <w:rFonts w:ascii="Times New Roman" w:hAnsi="Times New Roman" w:cs="Times New Roman"/>
        </w:rPr>
        <w:t xml:space="preserve"> 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4) Kwota rozchodów  – </w:t>
      </w:r>
      <w:r w:rsidRPr="005F461A">
        <w:rPr>
          <w:rFonts w:ascii="Times New Roman" w:hAnsi="Times New Roman" w:cs="Times New Roman"/>
        </w:rPr>
        <w:t xml:space="preserve">zmniejsza się o kwotę </w:t>
      </w:r>
      <w:r w:rsidRPr="005F461A">
        <w:rPr>
          <w:rFonts w:ascii="Times New Roman" w:hAnsi="Times New Roman" w:cs="Times New Roman"/>
          <w:b/>
          <w:bCs/>
        </w:rPr>
        <w:t>70.000,00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350.000,00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 Wynik budżetu</w:t>
      </w:r>
      <w:r w:rsidRPr="005F461A">
        <w:rPr>
          <w:rFonts w:ascii="Times New Roman" w:hAnsi="Times New Roman" w:cs="Times New Roman"/>
        </w:rPr>
        <w:t xml:space="preserve"> – zmniejszył się o kwotę </w:t>
      </w:r>
      <w:r w:rsidRPr="005F461A">
        <w:rPr>
          <w:rFonts w:ascii="Times New Roman" w:hAnsi="Times New Roman" w:cs="Times New Roman"/>
          <w:b/>
          <w:bCs/>
        </w:rPr>
        <w:t>70.000,00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350.000,00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7. Dla roku 2021 następujące wiersze ulegają zmianie: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zwiększa się  o kwotę </w:t>
      </w:r>
      <w:r w:rsidRPr="005F461A">
        <w:rPr>
          <w:rFonts w:ascii="Times New Roman" w:hAnsi="Times New Roman" w:cs="Times New Roman"/>
          <w:b/>
          <w:bCs/>
        </w:rPr>
        <w:t xml:space="preserve">115.000,00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1.305.000,00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lastRenderedPageBreak/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 </w:t>
      </w:r>
      <w:r w:rsidRPr="005F461A">
        <w:rPr>
          <w:rFonts w:ascii="Times New Roman" w:hAnsi="Times New Roman" w:cs="Times New Roman"/>
        </w:rPr>
        <w:t xml:space="preserve">zwiększa się </w:t>
      </w:r>
      <w:r w:rsidRPr="005F461A">
        <w:rPr>
          <w:rFonts w:ascii="Times New Roman" w:hAnsi="Times New Roman" w:cs="Times New Roman"/>
          <w:b/>
          <w:bCs/>
        </w:rPr>
        <w:t xml:space="preserve">o kwotę 115.000,00 zł 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25 355 000,00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długu – </w:t>
      </w:r>
      <w:r w:rsidRPr="005F461A">
        <w:rPr>
          <w:rFonts w:ascii="Times New Roman" w:hAnsi="Times New Roman" w:cs="Times New Roman"/>
        </w:rPr>
        <w:t xml:space="preserve">zmniejsza się o kwotę </w:t>
      </w:r>
      <w:r w:rsidRPr="005F461A">
        <w:rPr>
          <w:rFonts w:ascii="Times New Roman" w:hAnsi="Times New Roman" w:cs="Times New Roman"/>
          <w:b/>
          <w:bCs/>
        </w:rPr>
        <w:t>165.000,00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100.000,84</w:t>
      </w:r>
      <w:r w:rsidRPr="005F461A">
        <w:rPr>
          <w:rFonts w:ascii="Times New Roman" w:hAnsi="Times New Roman" w:cs="Times New Roman"/>
        </w:rPr>
        <w:t xml:space="preserve"> zł.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4) Kwota rozchodów  – </w:t>
      </w:r>
      <w:r w:rsidRPr="005F461A">
        <w:rPr>
          <w:rFonts w:ascii="Times New Roman" w:hAnsi="Times New Roman" w:cs="Times New Roman"/>
        </w:rPr>
        <w:t xml:space="preserve">zmniejsza się o kwotę </w:t>
      </w:r>
      <w:r w:rsidRPr="005F461A">
        <w:rPr>
          <w:rFonts w:ascii="Times New Roman" w:hAnsi="Times New Roman" w:cs="Times New Roman"/>
          <w:b/>
          <w:bCs/>
        </w:rPr>
        <w:t>115.000,00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205.000,00</w:t>
      </w:r>
      <w:r w:rsidRPr="005F461A">
        <w:rPr>
          <w:rFonts w:ascii="Times New Roman" w:hAnsi="Times New Roman" w:cs="Times New Roman"/>
        </w:rPr>
        <w:t xml:space="preserve"> zł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5)  Wynik budżetu</w:t>
      </w:r>
      <w:r w:rsidRPr="005F461A">
        <w:rPr>
          <w:rFonts w:ascii="Times New Roman" w:hAnsi="Times New Roman" w:cs="Times New Roman"/>
        </w:rPr>
        <w:t xml:space="preserve"> – zmniejszył się o kwotę </w:t>
      </w:r>
      <w:r w:rsidRPr="005F461A">
        <w:rPr>
          <w:rFonts w:ascii="Times New Roman" w:hAnsi="Times New Roman" w:cs="Times New Roman"/>
          <w:b/>
          <w:bCs/>
        </w:rPr>
        <w:t>115.000,00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205.000,00</w:t>
      </w:r>
      <w:r w:rsidRPr="005F461A">
        <w:rPr>
          <w:rFonts w:ascii="Times New Roman" w:hAnsi="Times New Roman" w:cs="Times New Roman"/>
        </w:rPr>
        <w:t xml:space="preserve"> 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5F461A">
        <w:rPr>
          <w:rFonts w:ascii="Times New Roman" w:hAnsi="Times New Roman" w:cs="Times New Roman"/>
          <w:b/>
          <w:bCs/>
          <w:i/>
          <w:iCs/>
          <w:u w:val="single"/>
        </w:rPr>
        <w:t xml:space="preserve">8. Dla roku 2022 następujące wiersze ulegają zmianie: </w:t>
      </w:r>
    </w:p>
    <w:p w:rsidR="005F461A" w:rsidRPr="005F461A" w:rsidRDefault="005F461A" w:rsidP="005F461A">
      <w:pPr>
        <w:tabs>
          <w:tab w:val="right" w:pos="7087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1) Wydatki majątkowe  - </w:t>
      </w:r>
      <w:r w:rsidRPr="005F461A">
        <w:rPr>
          <w:rFonts w:ascii="Times New Roman" w:hAnsi="Times New Roman" w:cs="Times New Roman"/>
        </w:rPr>
        <w:t xml:space="preserve">zwiększa się  o kwotę </w:t>
      </w:r>
      <w:r w:rsidRPr="005F461A">
        <w:rPr>
          <w:rFonts w:ascii="Times New Roman" w:hAnsi="Times New Roman" w:cs="Times New Roman"/>
          <w:b/>
          <w:bCs/>
        </w:rPr>
        <w:t xml:space="preserve">165.000,00 zł </w:t>
      </w:r>
      <w:r w:rsidRPr="005F461A">
        <w:rPr>
          <w:rFonts w:ascii="Times New Roman" w:hAnsi="Times New Roman" w:cs="Times New Roman"/>
        </w:rPr>
        <w:t xml:space="preserve">do kwoty </w:t>
      </w:r>
      <w:r w:rsidRPr="005F461A">
        <w:rPr>
          <w:rFonts w:ascii="Times New Roman" w:hAnsi="Times New Roman" w:cs="Times New Roman"/>
          <w:b/>
          <w:bCs/>
        </w:rPr>
        <w:t>1.010.890,00 zł.</w:t>
      </w:r>
      <w:r w:rsidRPr="005F461A">
        <w:rPr>
          <w:rFonts w:ascii="Times New Roman" w:hAnsi="Times New Roman" w:cs="Times New Roman"/>
        </w:rPr>
        <w:t xml:space="preserve">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b/>
          <w:bCs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2) Wydatki ogółem </w:t>
      </w:r>
      <w:r w:rsidRPr="005F461A">
        <w:rPr>
          <w:rFonts w:ascii="Times New Roman" w:hAnsi="Times New Roman" w:cs="Times New Roman"/>
          <w:b/>
          <w:bCs/>
        </w:rPr>
        <w:t xml:space="preserve"> – </w:t>
      </w:r>
      <w:r w:rsidRPr="005F461A">
        <w:rPr>
          <w:rFonts w:ascii="Times New Roman" w:hAnsi="Times New Roman" w:cs="Times New Roman"/>
        </w:rPr>
        <w:t xml:space="preserve">zwiększa się </w:t>
      </w:r>
      <w:r w:rsidRPr="005F461A">
        <w:rPr>
          <w:rFonts w:ascii="Times New Roman" w:hAnsi="Times New Roman" w:cs="Times New Roman"/>
          <w:b/>
          <w:bCs/>
        </w:rPr>
        <w:t xml:space="preserve">o kwotę 165.000,00 zł </w:t>
      </w:r>
      <w:r w:rsidRPr="005F461A">
        <w:rPr>
          <w:rFonts w:ascii="Times New Roman" w:hAnsi="Times New Roman" w:cs="Times New Roman"/>
        </w:rPr>
        <w:t>do kwoty</w:t>
      </w:r>
      <w:r w:rsidRPr="005F461A">
        <w:rPr>
          <w:rFonts w:ascii="Times New Roman" w:hAnsi="Times New Roman" w:cs="Times New Roman"/>
          <w:b/>
          <w:bCs/>
        </w:rPr>
        <w:t xml:space="preserve"> 25 459.999,16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3) Kwota rozchodów  – </w:t>
      </w:r>
      <w:r w:rsidRPr="005F461A">
        <w:rPr>
          <w:rFonts w:ascii="Times New Roman" w:hAnsi="Times New Roman" w:cs="Times New Roman"/>
        </w:rPr>
        <w:t xml:space="preserve">zmniejsza się o kwotę </w:t>
      </w:r>
      <w:r w:rsidRPr="005F461A">
        <w:rPr>
          <w:rFonts w:ascii="Times New Roman" w:hAnsi="Times New Roman" w:cs="Times New Roman"/>
          <w:b/>
          <w:bCs/>
        </w:rPr>
        <w:t>165.000,00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100.000,84</w:t>
      </w:r>
      <w:r w:rsidRPr="005F461A">
        <w:rPr>
          <w:rFonts w:ascii="Times New Roman" w:hAnsi="Times New Roman" w:cs="Times New Roman"/>
        </w:rPr>
        <w:t xml:space="preserve">  zł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>4)  Wynik budżetu</w:t>
      </w:r>
      <w:r w:rsidRPr="005F461A">
        <w:rPr>
          <w:rFonts w:ascii="Times New Roman" w:hAnsi="Times New Roman" w:cs="Times New Roman"/>
        </w:rPr>
        <w:t xml:space="preserve"> – zmniejszył się o kwotę </w:t>
      </w:r>
      <w:r w:rsidRPr="005F461A">
        <w:rPr>
          <w:rFonts w:ascii="Times New Roman" w:hAnsi="Times New Roman" w:cs="Times New Roman"/>
          <w:b/>
          <w:bCs/>
        </w:rPr>
        <w:t>165.000,00 zł</w:t>
      </w:r>
      <w:r w:rsidRPr="005F461A">
        <w:rPr>
          <w:rFonts w:ascii="Times New Roman" w:hAnsi="Times New Roman" w:cs="Times New Roman"/>
        </w:rPr>
        <w:t xml:space="preserve"> do kwoty </w:t>
      </w:r>
      <w:r w:rsidRPr="005F461A">
        <w:rPr>
          <w:rFonts w:ascii="Times New Roman" w:hAnsi="Times New Roman" w:cs="Times New Roman"/>
          <w:b/>
          <w:bCs/>
        </w:rPr>
        <w:t>100.000,84</w:t>
      </w:r>
      <w:r w:rsidRPr="005F461A">
        <w:rPr>
          <w:rFonts w:ascii="Times New Roman" w:hAnsi="Times New Roman" w:cs="Times New Roman"/>
        </w:rPr>
        <w:t xml:space="preserve"> zł.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  <w:b/>
          <w:bCs/>
          <w:u w:val="single"/>
        </w:rPr>
        <w:t xml:space="preserve">II. W załączniku nr 2 - </w:t>
      </w:r>
      <w:r w:rsidRPr="005F461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Wykaz przedsięwzięć wieloletnich </w:t>
      </w:r>
      <w:r w:rsidRPr="005F461A">
        <w:rPr>
          <w:rFonts w:ascii="Times New Roman" w:hAnsi="Times New Roman" w:cs="Times New Roman"/>
        </w:rPr>
        <w:t>wprowadza się następujące zmiany: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 xml:space="preserve">W zakresie przedsięwzięć majątkowych dokonuje się aktualizacji  nakładów finansowych po przeprowadzonym przetargu  oraz aktualizacji limitu zobowiązań po zawartych umowach z wykonawcami. 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>W zakresie przedsięwzięć dokonuje się następujących zmian:</w:t>
      </w:r>
    </w:p>
    <w:p w:rsidR="005F461A" w:rsidRPr="005F461A" w:rsidRDefault="005F461A" w:rsidP="005F461A">
      <w:pPr>
        <w:tabs>
          <w:tab w:val="righ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autoSpaceDE w:val="0"/>
        <w:autoSpaceDN w:val="0"/>
        <w:adjustRightInd w:val="0"/>
        <w:spacing w:before="40" w:after="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461A">
        <w:rPr>
          <w:rFonts w:ascii="Times New Roman" w:hAnsi="Times New Roman" w:cs="Times New Roman"/>
        </w:rPr>
        <w:t>1) dla rok</w:t>
      </w:r>
      <w:r w:rsidRPr="005F461A">
        <w:rPr>
          <w:rFonts w:ascii="Times New Roman" w:hAnsi="Times New Roman" w:cs="Times New Roman"/>
          <w:sz w:val="20"/>
          <w:szCs w:val="20"/>
        </w:rPr>
        <w:t>u 2015:</w:t>
      </w:r>
      <w:bookmarkStart w:id="0" w:name="_GoBack"/>
      <w:bookmarkEnd w:id="0"/>
    </w:p>
    <w:p w:rsidR="005F461A" w:rsidRPr="005F461A" w:rsidRDefault="005F461A" w:rsidP="005F461A">
      <w:pPr>
        <w:tabs>
          <w:tab w:val="left" w:pos="720"/>
          <w:tab w:val="right" w:pos="9072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autoSpaceDE w:val="0"/>
        <w:autoSpaceDN w:val="0"/>
        <w:adjustRightInd w:val="0"/>
        <w:spacing w:after="0" w:line="240" w:lineRule="auto"/>
        <w:ind w:left="720" w:hanging="436"/>
        <w:jc w:val="both"/>
        <w:rPr>
          <w:rFonts w:ascii="Times New Roman" w:hAnsi="Times New Roman" w:cs="Times New Roman"/>
          <w:sz w:val="20"/>
          <w:szCs w:val="20"/>
        </w:rPr>
      </w:pPr>
      <w:r w:rsidRPr="005F461A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5F461A" w:rsidRPr="005F461A" w:rsidRDefault="005F461A" w:rsidP="00537BFF">
      <w:pPr>
        <w:numPr>
          <w:ilvl w:val="0"/>
          <w:numId w:val="1"/>
        </w:numPr>
        <w:tabs>
          <w:tab w:val="left" w:pos="567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 xml:space="preserve"> „Budowa sieci wodociągowej, kanalizacji sanitarnej i oczyszczalni ścieków w miejscowości Godziesze Małe – Etap II operacja „Poprawa gospodarki wodno-ściekowej na terenie Gminy Godziesze Wielkie” w tym:  Budowa oczyszczalni ścieków w miejscowości Godziesze Małe, remont pompowni wodociągowej w Godzieszach Wielkich, budowa kanalizacji sanitarnej dla części Wolicy i części Borku w Gminie Godziesze Wielkie  w zakresie  etapu dotyczącego realizacji zadania „Budowa kanalizacji sanitarnej w części Borku i Wolicy”. Zmniejsza się nakłady  o kwotę 180.000,00 zł do kwoty 800.000,00 zł oraz w związku z wykonaniem zadania zmniejsza się  limit zobowiązań. </w:t>
      </w:r>
    </w:p>
    <w:p w:rsidR="005F461A" w:rsidRPr="005F461A" w:rsidRDefault="005F461A" w:rsidP="00537BFF">
      <w:pPr>
        <w:numPr>
          <w:ilvl w:val="0"/>
          <w:numId w:val="1"/>
        </w:numPr>
        <w:tabs>
          <w:tab w:val="left" w:pos="567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 xml:space="preserve"> „Rozbudowa sieci wodociągowej na terenie Gminy Godziesze Wielkie” – zmniejsza się limit zobowiązań   o kwotę 23.467,00 zł do kwoty 96.533,00 zł. </w:t>
      </w:r>
    </w:p>
    <w:p w:rsidR="005F461A" w:rsidRPr="005F461A" w:rsidRDefault="005F461A" w:rsidP="00537BFF">
      <w:pPr>
        <w:numPr>
          <w:ilvl w:val="0"/>
          <w:numId w:val="1"/>
        </w:numPr>
        <w:tabs>
          <w:tab w:val="left" w:pos="567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5F461A">
        <w:rPr>
          <w:rFonts w:ascii="Times New Roman" w:hAnsi="Times New Roman" w:cs="Times New Roman"/>
        </w:rPr>
        <w:t>„Wymiana pokrycia dachowego nad częścią operacyjną strażnicy Ochotniczej Straży Pożarnej w Woli Droszewskiej i remont budynku”</w:t>
      </w:r>
      <w:r w:rsidRPr="005F461A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5F461A">
        <w:rPr>
          <w:rFonts w:ascii="Times New Roman" w:hAnsi="Times New Roman" w:cs="Times New Roman"/>
          <w:color w:val="000000"/>
        </w:rPr>
        <w:t>Zwieksza</w:t>
      </w:r>
      <w:proofErr w:type="spellEnd"/>
      <w:r w:rsidRPr="005F461A">
        <w:rPr>
          <w:rFonts w:ascii="Times New Roman" w:hAnsi="Times New Roman" w:cs="Times New Roman"/>
          <w:color w:val="000000"/>
        </w:rPr>
        <w:t xml:space="preserve"> się </w:t>
      </w:r>
      <w:proofErr w:type="spellStart"/>
      <w:r w:rsidRPr="005F461A">
        <w:rPr>
          <w:rFonts w:ascii="Times New Roman" w:hAnsi="Times New Roman" w:cs="Times New Roman"/>
          <w:color w:val="000000"/>
        </w:rPr>
        <w:t>śwrodki</w:t>
      </w:r>
      <w:proofErr w:type="spellEnd"/>
      <w:r w:rsidRPr="005F461A">
        <w:rPr>
          <w:rFonts w:ascii="Times New Roman" w:hAnsi="Times New Roman" w:cs="Times New Roman"/>
          <w:color w:val="000000"/>
        </w:rPr>
        <w:t xml:space="preserve"> na nakłady w 2015 r.  o kwotę 3.250,00 zł  do kwoty 19.306,00 zł i zmniejsza się limit zobowiązań o kwotę 12.211,00 zł do kwoty 3.845,00 zł. </w:t>
      </w:r>
    </w:p>
    <w:p w:rsidR="005F461A" w:rsidRPr="005F461A" w:rsidRDefault="005F461A" w:rsidP="00537BF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5F461A" w:rsidRPr="00537BFF" w:rsidRDefault="005F461A" w:rsidP="00537BFF">
      <w:pPr>
        <w:spacing w:line="360" w:lineRule="auto"/>
      </w:pPr>
    </w:p>
    <w:p w:rsidR="005F461A" w:rsidRPr="00537BFF" w:rsidRDefault="005F461A" w:rsidP="00537BFF">
      <w:pPr>
        <w:spacing w:line="360" w:lineRule="auto"/>
      </w:pPr>
    </w:p>
    <w:p w:rsidR="005F461A" w:rsidRDefault="005F461A"/>
    <w:p w:rsidR="005F461A" w:rsidRDefault="005F461A"/>
    <w:p w:rsidR="005F461A" w:rsidRDefault="005F461A"/>
    <w:sectPr w:rsidR="005F461A" w:rsidSect="0049727E">
      <w:pgSz w:w="12240" w:h="15840"/>
      <w:pgMar w:top="1417" w:right="1417" w:bottom="1417" w:left="141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ind w:left="56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ind w:left="92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8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3">
      <w:start w:val="1"/>
      <w:numFmt w:val="lowerLetter"/>
      <w:lvlText w:val="%4)"/>
      <w:lvlJc w:val="left"/>
      <w:pPr>
        <w:ind w:left="164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4">
      <w:start w:val="1"/>
      <w:numFmt w:val="lowerLetter"/>
      <w:lvlText w:val="%5)"/>
      <w:lvlJc w:val="left"/>
      <w:pPr>
        <w:ind w:left="200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5">
      <w:start w:val="1"/>
      <w:numFmt w:val="lowerLetter"/>
      <w:lvlText w:val="%6)"/>
      <w:lvlJc w:val="left"/>
      <w:pPr>
        <w:ind w:left="236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6">
      <w:start w:val="1"/>
      <w:numFmt w:val="lowerLetter"/>
      <w:lvlText w:val="%7)"/>
      <w:lvlJc w:val="left"/>
      <w:pPr>
        <w:ind w:left="272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7">
      <w:start w:val="1"/>
      <w:numFmt w:val="lowerLetter"/>
      <w:lvlText w:val="%8)"/>
      <w:lvlJc w:val="left"/>
      <w:pPr>
        <w:ind w:left="308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8">
      <w:start w:val="1"/>
      <w:numFmt w:val="lowerLetter"/>
      <w:lvlText w:val="%9)"/>
      <w:lvlJc w:val="left"/>
      <w:pPr>
        <w:ind w:left="3447" w:hanging="283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EA3"/>
    <w:rsid w:val="00537BFF"/>
    <w:rsid w:val="005F461A"/>
    <w:rsid w:val="00C77EA3"/>
    <w:rsid w:val="00F5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8D058C-F84D-4838-81E5-4C73FD5D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1141</Words>
  <Characters>6849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skarbnik</cp:lastModifiedBy>
  <cp:revision>3</cp:revision>
  <dcterms:created xsi:type="dcterms:W3CDTF">2015-09-15T10:14:00Z</dcterms:created>
  <dcterms:modified xsi:type="dcterms:W3CDTF">2015-09-15T10:48:00Z</dcterms:modified>
</cp:coreProperties>
</file>