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4A2" w:rsidRPr="008E02D5" w:rsidRDefault="00EE40B3" w:rsidP="00095188">
      <w:pPr>
        <w:jc w:val="both"/>
        <w:rPr>
          <w:rFonts w:ascii="Arial" w:hAnsi="Arial" w:cs="Arial"/>
          <w:b/>
          <w:u w:val="single"/>
        </w:rPr>
      </w:pPr>
      <w:r w:rsidRPr="008E02D5">
        <w:rPr>
          <w:rFonts w:ascii="Arial" w:hAnsi="Arial" w:cs="Arial"/>
          <w:b/>
          <w:u w:val="single"/>
        </w:rPr>
        <w:t xml:space="preserve">Bezpieczna praca w gospodarstwie rolnym  przy użyciu </w:t>
      </w:r>
      <w:r w:rsidR="00FB4DC8">
        <w:rPr>
          <w:rFonts w:ascii="Arial" w:hAnsi="Arial" w:cs="Arial"/>
          <w:b/>
          <w:u w:val="single"/>
        </w:rPr>
        <w:t xml:space="preserve">stołowych </w:t>
      </w:r>
      <w:r w:rsidRPr="008E02D5">
        <w:rPr>
          <w:rFonts w:ascii="Arial" w:hAnsi="Arial" w:cs="Arial"/>
          <w:b/>
          <w:u w:val="single"/>
        </w:rPr>
        <w:t>pilarek tarczowych</w:t>
      </w:r>
    </w:p>
    <w:p w:rsidR="00EE40B3" w:rsidRPr="008E02D5" w:rsidRDefault="00EE40B3" w:rsidP="00095188">
      <w:pPr>
        <w:spacing w:after="0" w:line="280" w:lineRule="atLeast"/>
        <w:jc w:val="both"/>
        <w:rPr>
          <w:rFonts w:ascii="Arial" w:hAnsi="Arial" w:cs="Arial"/>
        </w:rPr>
      </w:pPr>
      <w:r w:rsidRPr="008E02D5">
        <w:rPr>
          <w:rFonts w:ascii="Arial" w:hAnsi="Arial" w:cs="Arial"/>
        </w:rPr>
        <w:t xml:space="preserve">Pilarki tarczowe </w:t>
      </w:r>
      <w:r w:rsidR="00595A7B" w:rsidRPr="008E02D5">
        <w:rPr>
          <w:rFonts w:ascii="Arial" w:hAnsi="Arial" w:cs="Arial"/>
        </w:rPr>
        <w:t>są</w:t>
      </w:r>
      <w:r w:rsidRPr="008E02D5">
        <w:rPr>
          <w:rFonts w:ascii="Arial" w:hAnsi="Arial" w:cs="Arial"/>
        </w:rPr>
        <w:t xml:space="preserve"> powszechnie stosowane w gospodarstwach rolnych. Ułatwiają przygotowanie drewna na opał i wykonywanie różnych prac związanych z przecinaniem drewna.</w:t>
      </w:r>
    </w:p>
    <w:p w:rsidR="00EE40B3" w:rsidRPr="008E02D5" w:rsidRDefault="00EE40B3" w:rsidP="00095188">
      <w:pPr>
        <w:spacing w:after="0" w:line="280" w:lineRule="atLeast"/>
        <w:jc w:val="both"/>
        <w:rPr>
          <w:rFonts w:ascii="Arial" w:hAnsi="Arial" w:cs="Arial"/>
        </w:rPr>
      </w:pPr>
      <w:r w:rsidRPr="008E02D5">
        <w:rPr>
          <w:rFonts w:ascii="Arial" w:hAnsi="Arial" w:cs="Arial"/>
        </w:rPr>
        <w:t xml:space="preserve">W wielu gospodarstwach ze względów oszczędnościowych spotykane są pilarki, które zostały wykonane sposobem gospodarczym: stół z desek, wał, silnik –  </w:t>
      </w:r>
      <w:r w:rsidR="007E3C7D" w:rsidRPr="008E02D5">
        <w:rPr>
          <w:rFonts w:ascii="Arial" w:hAnsi="Arial" w:cs="Arial"/>
        </w:rPr>
        <w:t xml:space="preserve"> taka</w:t>
      </w:r>
      <w:r w:rsidRPr="008E02D5">
        <w:rPr>
          <w:rFonts w:ascii="Arial" w:hAnsi="Arial" w:cs="Arial"/>
        </w:rPr>
        <w:t xml:space="preserve"> pilarka własnej konstrukcji bez żadnych osłon to </w:t>
      </w:r>
      <w:r w:rsidR="0000365F" w:rsidRPr="008E02D5">
        <w:rPr>
          <w:rFonts w:ascii="Arial" w:hAnsi="Arial" w:cs="Arial"/>
        </w:rPr>
        <w:t>złudne oszczędności,</w:t>
      </w:r>
      <w:r w:rsidR="00DD33EE" w:rsidRPr="008E02D5">
        <w:rPr>
          <w:rFonts w:ascii="Arial" w:hAnsi="Arial" w:cs="Arial"/>
        </w:rPr>
        <w:t xml:space="preserve"> a </w:t>
      </w:r>
      <w:r w:rsidR="00595A7B" w:rsidRPr="008E02D5">
        <w:rPr>
          <w:rFonts w:ascii="Arial" w:hAnsi="Arial" w:cs="Arial"/>
        </w:rPr>
        <w:t>często</w:t>
      </w:r>
      <w:r w:rsidR="00DD33EE" w:rsidRPr="008E02D5">
        <w:rPr>
          <w:rFonts w:ascii="Arial" w:hAnsi="Arial" w:cs="Arial"/>
        </w:rPr>
        <w:t xml:space="preserve"> jest </w:t>
      </w:r>
      <w:r w:rsidR="00595A7B" w:rsidRPr="008E02D5">
        <w:rPr>
          <w:rFonts w:ascii="Arial" w:hAnsi="Arial" w:cs="Arial"/>
        </w:rPr>
        <w:t>przyczyn</w:t>
      </w:r>
      <w:r w:rsidR="00212883">
        <w:rPr>
          <w:rFonts w:ascii="Arial" w:hAnsi="Arial" w:cs="Arial"/>
        </w:rPr>
        <w:t>ą</w:t>
      </w:r>
      <w:r w:rsidR="0000365F" w:rsidRPr="008E02D5">
        <w:rPr>
          <w:rFonts w:ascii="Arial" w:hAnsi="Arial" w:cs="Arial"/>
        </w:rPr>
        <w:t xml:space="preserve"> dras</w:t>
      </w:r>
      <w:r w:rsidR="00DD33EE" w:rsidRPr="008E02D5">
        <w:rPr>
          <w:rFonts w:ascii="Arial" w:hAnsi="Arial" w:cs="Arial"/>
        </w:rPr>
        <w:t xml:space="preserve">tycznych wypadków </w:t>
      </w:r>
      <w:r w:rsidR="00E2102B">
        <w:rPr>
          <w:rFonts w:ascii="Arial" w:hAnsi="Arial" w:cs="Arial"/>
        </w:rPr>
        <w:br/>
      </w:r>
      <w:r w:rsidR="00DD33EE" w:rsidRPr="008E02D5">
        <w:rPr>
          <w:rFonts w:ascii="Arial" w:hAnsi="Arial" w:cs="Arial"/>
        </w:rPr>
        <w:t>w gospodarstwach rolnych</w:t>
      </w:r>
      <w:r w:rsidR="0000365F" w:rsidRPr="008E02D5">
        <w:rPr>
          <w:rFonts w:ascii="Arial" w:hAnsi="Arial" w:cs="Arial"/>
        </w:rPr>
        <w:t>.</w:t>
      </w:r>
      <w:r w:rsidR="0073756F">
        <w:rPr>
          <w:rFonts w:ascii="Arial" w:hAnsi="Arial" w:cs="Arial"/>
        </w:rPr>
        <w:t xml:space="preserve"> </w:t>
      </w:r>
    </w:p>
    <w:p w:rsidR="0000365F" w:rsidRDefault="0000365F" w:rsidP="00095188">
      <w:pPr>
        <w:spacing w:after="0" w:line="280" w:lineRule="atLeast"/>
        <w:jc w:val="both"/>
        <w:rPr>
          <w:rFonts w:ascii="Arial" w:hAnsi="Arial" w:cs="Arial"/>
        </w:rPr>
      </w:pPr>
      <w:r w:rsidRPr="008E02D5">
        <w:rPr>
          <w:rFonts w:ascii="Arial" w:hAnsi="Arial" w:cs="Arial"/>
        </w:rPr>
        <w:t>Przykładem może być wypadek rolnika</w:t>
      </w:r>
      <w:r w:rsidR="0073756F">
        <w:rPr>
          <w:rFonts w:ascii="Arial" w:hAnsi="Arial" w:cs="Arial"/>
        </w:rPr>
        <w:t>,</w:t>
      </w:r>
      <w:r w:rsidRPr="008E02D5">
        <w:rPr>
          <w:rFonts w:ascii="Arial" w:hAnsi="Arial" w:cs="Arial"/>
        </w:rPr>
        <w:t xml:space="preserve"> który podczas przecinania drewna na pilarce własnej konstrukcji, bez osłon i klina rozczepiającego został uderzony odrzynkiem drewna, pochwyconym przez zęby tylnej części piły i przerzuconym na poszkodowanego, w wyniku czego doszło do złamania żeber i uszkodzenia narządów wewnętrznych poszkodowanego, co wiązało się z długim pobytem w s</w:t>
      </w:r>
      <w:r w:rsidR="002A385F" w:rsidRPr="008E02D5">
        <w:rPr>
          <w:rFonts w:ascii="Arial" w:hAnsi="Arial" w:cs="Arial"/>
        </w:rPr>
        <w:t>zpitalu. Wielu rolników poniosło</w:t>
      </w:r>
      <w:r w:rsidR="00212883">
        <w:rPr>
          <w:rFonts w:ascii="Arial" w:hAnsi="Arial" w:cs="Arial"/>
        </w:rPr>
        <w:t xml:space="preserve"> </w:t>
      </w:r>
      <w:r w:rsidR="005051A5">
        <w:rPr>
          <w:rFonts w:ascii="Arial" w:hAnsi="Arial" w:cs="Arial"/>
        </w:rPr>
        <w:t xml:space="preserve">również </w:t>
      </w:r>
      <w:r w:rsidR="002A385F" w:rsidRPr="008E02D5">
        <w:rPr>
          <w:rFonts w:ascii="Arial" w:hAnsi="Arial" w:cs="Arial"/>
        </w:rPr>
        <w:t xml:space="preserve"> śmierć od uderzenia odrzuconym materiałem lub odrzynkiem. </w:t>
      </w:r>
    </w:p>
    <w:p w:rsidR="005C05B0" w:rsidRDefault="005C05B0" w:rsidP="00095188">
      <w:pPr>
        <w:spacing w:after="0" w:line="280" w:lineRule="atLeast"/>
        <w:jc w:val="both"/>
        <w:rPr>
          <w:rFonts w:ascii="Arial" w:hAnsi="Arial" w:cs="Arial"/>
        </w:rPr>
      </w:pPr>
    </w:p>
    <w:p w:rsidR="00A70598" w:rsidRPr="008E02D5" w:rsidRDefault="00A70598" w:rsidP="00095188">
      <w:pPr>
        <w:spacing w:after="0" w:line="280" w:lineRule="atLeast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W celu</w:t>
      </w:r>
      <w:r w:rsidRPr="008E02D5">
        <w:rPr>
          <w:rFonts w:ascii="Arial" w:hAnsi="Arial" w:cs="Arial"/>
          <w:b/>
        </w:rPr>
        <w:t xml:space="preserve"> unikn</w:t>
      </w:r>
      <w:r>
        <w:rPr>
          <w:rFonts w:ascii="Arial" w:hAnsi="Arial" w:cs="Arial"/>
          <w:b/>
        </w:rPr>
        <w:t>ięcia</w:t>
      </w:r>
      <w:r w:rsidRPr="008E02D5">
        <w:rPr>
          <w:rFonts w:ascii="Arial" w:hAnsi="Arial" w:cs="Arial"/>
          <w:b/>
        </w:rPr>
        <w:t xml:space="preserve"> wypadku przy pracy</w:t>
      </w:r>
      <w:r>
        <w:rPr>
          <w:rFonts w:ascii="Arial" w:hAnsi="Arial" w:cs="Arial"/>
          <w:b/>
        </w:rPr>
        <w:t xml:space="preserve"> w gospodarstwie rolnym</w:t>
      </w:r>
      <w:r w:rsidRPr="008E02D5">
        <w:rPr>
          <w:rFonts w:ascii="Arial" w:hAnsi="Arial" w:cs="Arial"/>
          <w:b/>
        </w:rPr>
        <w:t xml:space="preserve"> należy</w:t>
      </w:r>
      <w:r>
        <w:rPr>
          <w:rFonts w:ascii="Arial" w:hAnsi="Arial" w:cs="Arial"/>
          <w:b/>
        </w:rPr>
        <w:t xml:space="preserve"> u</w:t>
      </w:r>
      <w:r w:rsidRPr="008E02D5">
        <w:rPr>
          <w:rFonts w:ascii="Arial" w:hAnsi="Arial" w:cs="Arial"/>
          <w:b/>
        </w:rPr>
        <w:t>żywać pilarki,</w:t>
      </w:r>
      <w:r w:rsidR="005513BF">
        <w:rPr>
          <w:rFonts w:ascii="Arial" w:hAnsi="Arial" w:cs="Arial"/>
          <w:b/>
        </w:rPr>
        <w:br/>
      </w:r>
      <w:r w:rsidRPr="008E02D5">
        <w:rPr>
          <w:rFonts w:ascii="Arial" w:hAnsi="Arial" w:cs="Arial"/>
          <w:b/>
        </w:rPr>
        <w:t>która zawiera</w:t>
      </w:r>
      <w:r w:rsidR="00983B2A">
        <w:rPr>
          <w:rFonts w:ascii="Arial" w:hAnsi="Arial" w:cs="Arial"/>
          <w:b/>
        </w:rPr>
        <w:t>:</w:t>
      </w:r>
      <w:r w:rsidRPr="008E02D5">
        <w:rPr>
          <w:rFonts w:ascii="Arial" w:hAnsi="Arial" w:cs="Arial"/>
          <w:b/>
        </w:rPr>
        <w:t xml:space="preserve"> </w:t>
      </w:r>
    </w:p>
    <w:p w:rsidR="00A70598" w:rsidRPr="008E02D5" w:rsidRDefault="00983B2A" w:rsidP="00095188">
      <w:pPr>
        <w:pStyle w:val="Akapitzlist"/>
        <w:numPr>
          <w:ilvl w:val="0"/>
          <w:numId w:val="1"/>
        </w:numPr>
        <w:spacing w:after="0" w:line="280" w:lineRule="atLeast"/>
        <w:ind w:left="0" w:hanging="11"/>
        <w:jc w:val="both"/>
        <w:rPr>
          <w:rFonts w:ascii="Arial" w:hAnsi="Arial" w:cs="Arial"/>
        </w:rPr>
      </w:pPr>
      <w:r w:rsidRPr="00983B2A">
        <w:rPr>
          <w:rFonts w:ascii="Arial" w:hAnsi="Arial" w:cs="Arial"/>
        </w:rPr>
        <w:t>wszystkie osłony tj.: d</w:t>
      </w:r>
      <w:r w:rsidR="00A70598" w:rsidRPr="00983B2A">
        <w:rPr>
          <w:rFonts w:ascii="Arial" w:hAnsi="Arial" w:cs="Arial"/>
        </w:rPr>
        <w:t>wie</w:t>
      </w:r>
      <w:r w:rsidR="00A70598" w:rsidRPr="008E02D5">
        <w:rPr>
          <w:rFonts w:ascii="Arial" w:hAnsi="Arial" w:cs="Arial"/>
        </w:rPr>
        <w:t xml:space="preserve"> osłony tarczy piły –nad stołem i pod stołem</w:t>
      </w:r>
    </w:p>
    <w:p w:rsidR="00A70598" w:rsidRPr="008E02D5" w:rsidRDefault="00983B2A" w:rsidP="00095188">
      <w:pPr>
        <w:pStyle w:val="Akapitzlist"/>
        <w:numPr>
          <w:ilvl w:val="0"/>
          <w:numId w:val="1"/>
        </w:numPr>
        <w:spacing w:after="0" w:line="280" w:lineRule="atLeast"/>
        <w:ind w:left="0" w:hanging="11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A70598" w:rsidRPr="008E02D5">
        <w:rPr>
          <w:rFonts w:ascii="Arial" w:hAnsi="Arial" w:cs="Arial"/>
        </w:rPr>
        <w:t>słony napędu (pasków klinowych lub pasa płaskiego, kół pasowych)</w:t>
      </w:r>
    </w:p>
    <w:p w:rsidR="00A70598" w:rsidRPr="008E02D5" w:rsidRDefault="00983B2A" w:rsidP="00095188">
      <w:pPr>
        <w:pStyle w:val="Akapitzlist"/>
        <w:numPr>
          <w:ilvl w:val="0"/>
          <w:numId w:val="1"/>
        </w:numPr>
        <w:spacing w:after="0" w:line="280" w:lineRule="atLeast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A70598" w:rsidRPr="008E02D5">
        <w:rPr>
          <w:rFonts w:ascii="Arial" w:hAnsi="Arial" w:cs="Arial"/>
        </w:rPr>
        <w:t>lin rozszczepiający za tarczą piły</w:t>
      </w:r>
    </w:p>
    <w:p w:rsidR="00A70598" w:rsidRPr="008E02D5" w:rsidRDefault="00983B2A" w:rsidP="00095188">
      <w:pPr>
        <w:pStyle w:val="Akapitzlist"/>
        <w:numPr>
          <w:ilvl w:val="0"/>
          <w:numId w:val="1"/>
        </w:numPr>
        <w:spacing w:after="0" w:line="280" w:lineRule="atLeast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A70598" w:rsidRPr="008E02D5">
        <w:rPr>
          <w:rFonts w:ascii="Arial" w:hAnsi="Arial" w:cs="Arial"/>
        </w:rPr>
        <w:t xml:space="preserve">yłącznik napędu w zasięgu ręki </w:t>
      </w:r>
    </w:p>
    <w:p w:rsidR="00E2102B" w:rsidRDefault="00983B2A" w:rsidP="00E2102B">
      <w:pPr>
        <w:pStyle w:val="Akapitzlist"/>
        <w:numPr>
          <w:ilvl w:val="0"/>
          <w:numId w:val="1"/>
        </w:numPr>
        <w:spacing w:after="0" w:line="280" w:lineRule="atLeast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A70598" w:rsidRPr="008E02D5">
        <w:rPr>
          <w:rFonts w:ascii="Arial" w:hAnsi="Arial" w:cs="Arial"/>
        </w:rPr>
        <w:t>słona górna i klin rozszczepiający powinny mieć zamocowanie,</w:t>
      </w:r>
    </w:p>
    <w:p w:rsidR="00A70598" w:rsidRPr="00E2102B" w:rsidRDefault="00A70598" w:rsidP="00E2102B">
      <w:pPr>
        <w:pStyle w:val="Akapitzlist"/>
        <w:spacing w:after="0" w:line="280" w:lineRule="atLeast"/>
        <w:ind w:left="0"/>
        <w:jc w:val="both"/>
        <w:rPr>
          <w:rFonts w:ascii="Arial" w:hAnsi="Arial" w:cs="Arial"/>
        </w:rPr>
      </w:pPr>
      <w:r w:rsidRPr="00E2102B">
        <w:rPr>
          <w:rFonts w:ascii="Arial" w:hAnsi="Arial" w:cs="Arial"/>
        </w:rPr>
        <w:t>umożliwiające regulację ich położenia w zależności od wielkości tarczy piły i grubości przecinanego materiału.</w:t>
      </w:r>
    </w:p>
    <w:p w:rsidR="00A70598" w:rsidRPr="008E02D5" w:rsidRDefault="00A70598" w:rsidP="00095188">
      <w:pPr>
        <w:spacing w:after="0" w:line="240" w:lineRule="auto"/>
        <w:jc w:val="both"/>
        <w:rPr>
          <w:rFonts w:ascii="Arial" w:hAnsi="Arial" w:cs="Arial"/>
        </w:rPr>
      </w:pPr>
    </w:p>
    <w:p w:rsidR="00595A7B" w:rsidRPr="005C05B0" w:rsidRDefault="005513BF" w:rsidP="00095188">
      <w:pPr>
        <w:jc w:val="both"/>
        <w:rPr>
          <w:rFonts w:ascii="Arial" w:hAnsi="Arial" w:cs="Arial"/>
          <w:b/>
        </w:rPr>
      </w:pPr>
      <w:r w:rsidRPr="005C05B0">
        <w:rPr>
          <w:rFonts w:ascii="Arial" w:hAnsi="Arial" w:cs="Arial"/>
          <w:b/>
        </w:rPr>
        <w:t xml:space="preserve">Rys. 1 </w:t>
      </w:r>
      <w:r w:rsidR="00595A7B" w:rsidRPr="005C05B0">
        <w:rPr>
          <w:rFonts w:ascii="Arial" w:hAnsi="Arial" w:cs="Arial"/>
          <w:b/>
        </w:rPr>
        <w:t>PRAWIDŁOWA BUDOWA PILARKI TARCZOWEJ</w:t>
      </w:r>
    </w:p>
    <w:tbl>
      <w:tblPr>
        <w:tblW w:w="911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30"/>
      </w:tblGrid>
      <w:tr w:rsidR="002A385F" w:rsidTr="005C05B0">
        <w:trPr>
          <w:trHeight w:val="5087"/>
        </w:trPr>
        <w:tc>
          <w:tcPr>
            <w:tcW w:w="9112" w:type="dxa"/>
          </w:tcPr>
          <w:p w:rsidR="002A385F" w:rsidRDefault="002A385F" w:rsidP="00095188">
            <w:pPr>
              <w:jc w:val="both"/>
            </w:pPr>
            <w:r>
              <w:rPr>
                <w:noProof/>
                <w:lang w:eastAsia="pl-PL"/>
              </w:rPr>
              <w:drawing>
                <wp:inline distT="0" distB="0" distL="0" distR="0" wp14:anchorId="55C8AB06" wp14:editId="0E55E5B1">
                  <wp:extent cx="5772150" cy="3246834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86909" cy="32551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513BF" w:rsidRDefault="005513BF" w:rsidP="00095188">
      <w:pPr>
        <w:tabs>
          <w:tab w:val="left" w:pos="1830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595A7B" w:rsidRPr="008E02D5" w:rsidRDefault="00595A7B" w:rsidP="00095188">
      <w:pPr>
        <w:tabs>
          <w:tab w:val="left" w:pos="1830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E02D5">
        <w:rPr>
          <w:rFonts w:ascii="Arial" w:hAnsi="Arial" w:cs="Arial"/>
          <w:b/>
          <w:sz w:val="20"/>
          <w:szCs w:val="20"/>
        </w:rPr>
        <w:t>Podstawowe elementy pilarki stołowej budowlanej związane z bezpieczeństwem użytkowania</w:t>
      </w:r>
      <w:r w:rsidRPr="008E02D5">
        <w:rPr>
          <w:rFonts w:ascii="Arial" w:hAnsi="Arial" w:cs="Arial"/>
          <w:sz w:val="20"/>
          <w:szCs w:val="20"/>
        </w:rPr>
        <w:t>:</w:t>
      </w:r>
    </w:p>
    <w:p w:rsidR="00595A7B" w:rsidRPr="008E02D5" w:rsidRDefault="00595A7B" w:rsidP="00095188">
      <w:pPr>
        <w:tabs>
          <w:tab w:val="left" w:pos="1830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E02D5">
        <w:rPr>
          <w:rFonts w:ascii="Arial" w:hAnsi="Arial" w:cs="Arial"/>
          <w:sz w:val="20"/>
          <w:szCs w:val="20"/>
        </w:rPr>
        <w:t>1 – klin rozszczepiający , 2 – osłona górna piły, 3 – wspornik osłony,</w:t>
      </w:r>
    </w:p>
    <w:p w:rsidR="00595A7B" w:rsidRPr="008E02D5" w:rsidRDefault="00595A7B" w:rsidP="00095188">
      <w:pPr>
        <w:tabs>
          <w:tab w:val="left" w:pos="1830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E02D5">
        <w:rPr>
          <w:rFonts w:ascii="Arial" w:hAnsi="Arial" w:cs="Arial"/>
          <w:sz w:val="20"/>
          <w:szCs w:val="20"/>
        </w:rPr>
        <w:t xml:space="preserve">4 – osłona piły pod stołem,  5 – prowadnica wzdłużna, </w:t>
      </w:r>
    </w:p>
    <w:p w:rsidR="00595A7B" w:rsidRPr="008E02D5" w:rsidRDefault="00595A7B" w:rsidP="00095188">
      <w:pPr>
        <w:tabs>
          <w:tab w:val="left" w:pos="1830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E02D5">
        <w:rPr>
          <w:rFonts w:ascii="Arial" w:hAnsi="Arial" w:cs="Arial"/>
          <w:sz w:val="20"/>
          <w:szCs w:val="20"/>
        </w:rPr>
        <w:t>6 – prowadnica do piłowania poprzecznego i pod kątem, 7 – stół,</w:t>
      </w:r>
    </w:p>
    <w:p w:rsidR="00595A7B" w:rsidRPr="008E02D5" w:rsidRDefault="00595A7B" w:rsidP="00095188">
      <w:pPr>
        <w:tabs>
          <w:tab w:val="left" w:pos="1830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E02D5">
        <w:rPr>
          <w:rFonts w:ascii="Arial" w:hAnsi="Arial" w:cs="Arial"/>
          <w:sz w:val="20"/>
          <w:szCs w:val="20"/>
        </w:rPr>
        <w:t>8 – elementy sterownicze, 9 – popychacz, 10 – przedłużenie stołu,</w:t>
      </w:r>
    </w:p>
    <w:p w:rsidR="00595A7B" w:rsidRDefault="00595A7B" w:rsidP="00095188">
      <w:pPr>
        <w:tabs>
          <w:tab w:val="left" w:pos="1830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E02D5">
        <w:rPr>
          <w:rFonts w:ascii="Arial" w:hAnsi="Arial" w:cs="Arial"/>
          <w:sz w:val="20"/>
          <w:szCs w:val="20"/>
        </w:rPr>
        <w:t>11 – wkładka stołu, 12 – króciec odciągowy</w:t>
      </w:r>
    </w:p>
    <w:p w:rsidR="005C05B0" w:rsidRPr="005C05B0" w:rsidRDefault="005C05B0" w:rsidP="005C05B0">
      <w:pPr>
        <w:pStyle w:val="Akapitzlist"/>
        <w:pBdr>
          <w:top w:val="single" w:sz="4" w:space="1" w:color="auto"/>
        </w:pBdr>
        <w:shd w:val="clear" w:color="auto" w:fill="FFFFFF"/>
        <w:spacing w:after="0" w:line="240" w:lineRule="auto"/>
        <w:ind w:left="0"/>
        <w:contextualSpacing w:val="0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5C05B0">
        <w:rPr>
          <w:rFonts w:ascii="Arial" w:hAnsi="Arial" w:cs="Arial"/>
          <w:sz w:val="18"/>
          <w:szCs w:val="18"/>
        </w:rPr>
        <w:t xml:space="preserve">Żródło: </w:t>
      </w:r>
      <w:r w:rsidRPr="005C05B0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:</w:t>
      </w:r>
      <w:r w:rsidRPr="005C05B0">
        <w:rPr>
          <w:rFonts w:ascii="Arial" w:hAnsi="Arial" w:cs="Arial"/>
          <w:sz w:val="18"/>
          <w:szCs w:val="18"/>
        </w:rPr>
        <w:t xml:space="preserve"> </w:t>
      </w:r>
      <w:hyperlink r:id="rId8" w:history="1">
        <w:r w:rsidRPr="005C05B0">
          <w:rPr>
            <w:rStyle w:val="Hipercze"/>
            <w:rFonts w:ascii="Arial" w:eastAsia="Times New Roman" w:hAnsi="Arial" w:cs="Arial"/>
            <w:sz w:val="18"/>
            <w:szCs w:val="18"/>
            <w:lang w:eastAsia="pl-PL"/>
          </w:rPr>
          <w:t>https://www.ciop.pl/</w:t>
        </w:r>
      </w:hyperlink>
      <w:r w:rsidRPr="005C05B0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</w:p>
    <w:p w:rsidR="005C05B0" w:rsidRPr="005C05B0" w:rsidRDefault="005C05B0" w:rsidP="005C05B0">
      <w:pPr>
        <w:pStyle w:val="Akapitzlist"/>
        <w:pBdr>
          <w:top w:val="single" w:sz="4" w:space="1" w:color="auto"/>
        </w:pBdr>
        <w:shd w:val="clear" w:color="auto" w:fill="FFFFFF"/>
        <w:spacing w:after="0" w:line="240" w:lineRule="auto"/>
        <w:ind w:left="0"/>
        <w:contextualSpacing w:val="0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5C05B0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            Centralny Instytut Ochrony Pracy- Państwowy Instytut Badawczy</w:t>
      </w:r>
    </w:p>
    <w:p w:rsidR="005C05B0" w:rsidRPr="005C05B0" w:rsidRDefault="005C05B0" w:rsidP="005C05B0">
      <w:pPr>
        <w:pBdr>
          <w:top w:val="single" w:sz="4" w:space="1" w:color="auto"/>
        </w:pBdr>
        <w:tabs>
          <w:tab w:val="left" w:pos="1830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595A7B" w:rsidRPr="008E02D5" w:rsidRDefault="00595A7B" w:rsidP="0009518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00365F" w:rsidRPr="008E02D5" w:rsidRDefault="00EF2170" w:rsidP="00095188">
      <w:pPr>
        <w:tabs>
          <w:tab w:val="left" w:pos="3735"/>
        </w:tabs>
        <w:spacing w:after="0" w:line="280" w:lineRule="atLeast"/>
        <w:jc w:val="both"/>
        <w:rPr>
          <w:rFonts w:ascii="Arial" w:hAnsi="Arial" w:cs="Arial"/>
        </w:rPr>
      </w:pPr>
      <w:r w:rsidRPr="008E02D5">
        <w:rPr>
          <w:rFonts w:ascii="Arial" w:hAnsi="Arial" w:cs="Arial"/>
        </w:rPr>
        <w:lastRenderedPageBreak/>
        <w:t>W Polsce pilarki podlegają obowiązkowi certyfikacji na znak bezpieczeństwa „B”, a więc należy kupować tylko pilarki z certyfikatem, gdyż wówczas mamy pewność, że używana maszyna została przebadana i spełnia wymagania bezpieczeństwa.</w:t>
      </w:r>
    </w:p>
    <w:p w:rsidR="00DB311B" w:rsidRPr="001F04B4" w:rsidRDefault="00DB311B" w:rsidP="00095188">
      <w:pPr>
        <w:tabs>
          <w:tab w:val="left" w:pos="3735"/>
        </w:tabs>
        <w:spacing w:after="0" w:line="280" w:lineRule="atLeast"/>
        <w:jc w:val="both"/>
        <w:rPr>
          <w:rFonts w:ascii="Arial" w:hAnsi="Arial" w:cs="Arial"/>
        </w:rPr>
      </w:pPr>
      <w:r w:rsidRPr="001F04B4">
        <w:rPr>
          <w:rFonts w:ascii="Arial" w:hAnsi="Arial" w:cs="Arial"/>
        </w:rPr>
        <w:t>W handlu można spotkać pilarki o różnym przeznaczeniu, najczęściej do zakładów stolarskich, a nie do gospodarstw rolnych. Należy zatem wybrać pilarkę uniwersalną, to jest taką, na której można wykonywać cięcie wzdłużne oraz cięcie poprzeczne drewna.</w:t>
      </w:r>
    </w:p>
    <w:p w:rsidR="00212883" w:rsidRPr="001F04B4" w:rsidRDefault="00212883" w:rsidP="0009518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  <w:b/>
        </w:rPr>
      </w:pPr>
    </w:p>
    <w:p w:rsidR="00DD33EE" w:rsidRPr="001F04B4" w:rsidRDefault="00DD33EE" w:rsidP="00095188">
      <w:pPr>
        <w:tabs>
          <w:tab w:val="left" w:pos="3735"/>
        </w:tabs>
        <w:spacing w:after="0" w:line="280" w:lineRule="atLeast"/>
        <w:jc w:val="both"/>
        <w:rPr>
          <w:rFonts w:ascii="Arial" w:hAnsi="Arial" w:cs="Arial"/>
        </w:rPr>
      </w:pPr>
      <w:r w:rsidRPr="001F04B4">
        <w:rPr>
          <w:rFonts w:ascii="Arial" w:hAnsi="Arial" w:cs="Arial"/>
          <w:b/>
        </w:rPr>
        <w:t xml:space="preserve">Do prac przy obsłudze pilarki należy zakładać odzież </w:t>
      </w:r>
      <w:r w:rsidR="0073756F">
        <w:rPr>
          <w:rFonts w:ascii="Arial" w:hAnsi="Arial" w:cs="Arial"/>
          <w:b/>
        </w:rPr>
        <w:t>ochronną</w:t>
      </w:r>
      <w:r w:rsidRPr="001F04B4">
        <w:rPr>
          <w:rFonts w:ascii="Arial" w:hAnsi="Arial" w:cs="Arial"/>
        </w:rPr>
        <w:t xml:space="preserve">. </w:t>
      </w:r>
    </w:p>
    <w:p w:rsidR="00DD33EE" w:rsidRPr="001F04B4" w:rsidRDefault="00DD33EE" w:rsidP="00095188">
      <w:pPr>
        <w:tabs>
          <w:tab w:val="left" w:pos="3735"/>
        </w:tabs>
        <w:spacing w:after="0" w:line="280" w:lineRule="atLeast"/>
        <w:jc w:val="both"/>
        <w:rPr>
          <w:rFonts w:ascii="Arial" w:hAnsi="Arial" w:cs="Arial"/>
        </w:rPr>
      </w:pPr>
      <w:r w:rsidRPr="001F04B4">
        <w:rPr>
          <w:rFonts w:ascii="Arial" w:hAnsi="Arial" w:cs="Arial"/>
        </w:rPr>
        <w:t>Mankiety rękawów nie mogą luźno zwisać. Powinno się także założyć: pełne buty z wkładką antyprzebiciową, podeszwą antypoślizgową i podn</w:t>
      </w:r>
      <w:r w:rsidR="0073756F">
        <w:rPr>
          <w:rFonts w:ascii="Arial" w:hAnsi="Arial" w:cs="Arial"/>
        </w:rPr>
        <w:t>oskiem chroniącym palce stóp,  słuchawki chroniące słuch</w:t>
      </w:r>
      <w:r w:rsidRPr="001F04B4">
        <w:rPr>
          <w:rFonts w:ascii="Arial" w:hAnsi="Arial" w:cs="Arial"/>
        </w:rPr>
        <w:t xml:space="preserve"> i okulary ochronne, a przy pracach w zapyleniu maskę przeciwpyłową.</w:t>
      </w:r>
    </w:p>
    <w:p w:rsidR="00212883" w:rsidRPr="001F04B4" w:rsidRDefault="00212883" w:rsidP="00095188">
      <w:pPr>
        <w:tabs>
          <w:tab w:val="left" w:pos="3735"/>
        </w:tabs>
        <w:spacing w:after="0" w:line="280" w:lineRule="atLeast"/>
        <w:jc w:val="both"/>
        <w:rPr>
          <w:rFonts w:ascii="Arial" w:hAnsi="Arial" w:cs="Arial"/>
          <w:b/>
        </w:rPr>
      </w:pPr>
    </w:p>
    <w:p w:rsidR="00E76157" w:rsidRPr="001F04B4" w:rsidRDefault="00DB311B" w:rsidP="00095188">
      <w:pPr>
        <w:tabs>
          <w:tab w:val="left" w:pos="3735"/>
        </w:tabs>
        <w:spacing w:after="0" w:line="280" w:lineRule="atLeast"/>
        <w:jc w:val="both"/>
        <w:rPr>
          <w:rFonts w:ascii="Arial" w:hAnsi="Arial" w:cs="Arial"/>
        </w:rPr>
      </w:pPr>
      <w:r w:rsidRPr="001F04B4">
        <w:rPr>
          <w:rFonts w:ascii="Arial" w:hAnsi="Arial" w:cs="Arial"/>
          <w:b/>
        </w:rPr>
        <w:t>Pilarka musi być używana zgodnie z instruk</w:t>
      </w:r>
      <w:r w:rsidR="00E76157" w:rsidRPr="001F04B4">
        <w:rPr>
          <w:rFonts w:ascii="Arial" w:hAnsi="Arial" w:cs="Arial"/>
          <w:b/>
        </w:rPr>
        <w:t>cją, na stanowisku pracy powinien panować ład i porządek, a teren powinien być równy i nieśliski</w:t>
      </w:r>
      <w:r w:rsidR="00E76157" w:rsidRPr="001F04B4">
        <w:rPr>
          <w:rFonts w:ascii="Arial" w:hAnsi="Arial" w:cs="Arial"/>
        </w:rPr>
        <w:t xml:space="preserve">. </w:t>
      </w:r>
    </w:p>
    <w:p w:rsidR="006F40CE" w:rsidRPr="001F04B4" w:rsidRDefault="00E76157" w:rsidP="00095188">
      <w:pPr>
        <w:tabs>
          <w:tab w:val="left" w:pos="3735"/>
        </w:tabs>
        <w:spacing w:after="0" w:line="280" w:lineRule="atLeast"/>
        <w:jc w:val="both"/>
        <w:rPr>
          <w:rFonts w:ascii="Arial" w:hAnsi="Arial" w:cs="Arial"/>
        </w:rPr>
      </w:pPr>
      <w:r w:rsidRPr="001F04B4">
        <w:rPr>
          <w:rFonts w:ascii="Arial" w:hAnsi="Arial" w:cs="Arial"/>
        </w:rPr>
        <w:t xml:space="preserve">Stanowisko powinno zapewniać swobodę ruchu operatora.  Na stanowisku powinno być oświetlenie o odpowiednim natężeniu. Jeżeli pilarka użytkowana jest w pomieszczeniu - należy zapewnić skuteczną wentylację i nie dopuszczać do gromadzenia się pyłu drzewnego. </w:t>
      </w:r>
    </w:p>
    <w:p w:rsidR="006F40CE" w:rsidRPr="001F04B4" w:rsidRDefault="00E76157" w:rsidP="00095188">
      <w:pPr>
        <w:tabs>
          <w:tab w:val="left" w:pos="3735"/>
        </w:tabs>
        <w:spacing w:after="0" w:line="280" w:lineRule="atLeast"/>
        <w:jc w:val="both"/>
        <w:rPr>
          <w:rFonts w:ascii="Arial" w:hAnsi="Arial" w:cs="Arial"/>
        </w:rPr>
      </w:pPr>
      <w:r w:rsidRPr="001F04B4">
        <w:rPr>
          <w:rFonts w:ascii="Arial" w:hAnsi="Arial" w:cs="Arial"/>
        </w:rPr>
        <w:t xml:space="preserve">Pilarka powinna być zabezpieczona przed niezamierzoną zmianą położenia powodowaną </w:t>
      </w:r>
      <w:r w:rsidR="00983B2A" w:rsidRPr="001F04B4">
        <w:rPr>
          <w:rFonts w:ascii="Arial" w:hAnsi="Arial" w:cs="Arial"/>
        </w:rPr>
        <w:br/>
      </w:r>
      <w:r w:rsidRPr="001F04B4">
        <w:rPr>
          <w:rFonts w:ascii="Arial" w:hAnsi="Arial" w:cs="Arial"/>
        </w:rPr>
        <w:t xml:space="preserve">np. drganiami lub obciążeniem. </w:t>
      </w:r>
    </w:p>
    <w:p w:rsidR="00212883" w:rsidRPr="001F04B4" w:rsidRDefault="00E76157" w:rsidP="00095188">
      <w:pPr>
        <w:tabs>
          <w:tab w:val="left" w:pos="3735"/>
        </w:tabs>
        <w:spacing w:after="0" w:line="280" w:lineRule="atLeast"/>
        <w:jc w:val="both"/>
        <w:rPr>
          <w:rFonts w:ascii="Arial" w:hAnsi="Arial" w:cs="Arial"/>
        </w:rPr>
      </w:pPr>
      <w:r w:rsidRPr="001F04B4">
        <w:rPr>
          <w:rFonts w:ascii="Arial" w:hAnsi="Arial" w:cs="Arial"/>
        </w:rPr>
        <w:t>Przewód zasilający maszyny powinien być zabezpieczony przed uszkodzeniami mechanicznymi, wilgocią i mieć pełną izolację.  Pilarka powinna być wyposażona w urządzenie do odłączania od źródła energii (np. wyłącznik dźwigniowy, układ wtyczka-gniazdo), które należy oznakować w celu łatwej identyfikacji.</w:t>
      </w:r>
      <w:r w:rsidR="008E02D5" w:rsidRPr="001F04B4">
        <w:rPr>
          <w:rFonts w:ascii="Arial" w:hAnsi="Arial" w:cs="Arial"/>
        </w:rPr>
        <w:t xml:space="preserve"> Elementy sterownicze powinny wykluczać samoczynne uruchomienie, </w:t>
      </w:r>
      <w:r w:rsidR="00C0121E">
        <w:rPr>
          <w:rFonts w:ascii="Arial" w:hAnsi="Arial" w:cs="Arial"/>
        </w:rPr>
        <w:br/>
      </w:r>
      <w:r w:rsidR="008E02D5" w:rsidRPr="001F04B4">
        <w:rPr>
          <w:rFonts w:ascii="Arial" w:hAnsi="Arial" w:cs="Arial"/>
        </w:rPr>
        <w:t>np. po przywróceniu napięcia w sieci elektrycznej czy po zatrzymaniu</w:t>
      </w:r>
      <w:r w:rsidR="006F40CE" w:rsidRPr="001F04B4">
        <w:rPr>
          <w:rFonts w:ascii="Arial" w:hAnsi="Arial" w:cs="Arial"/>
        </w:rPr>
        <w:t>.</w:t>
      </w:r>
    </w:p>
    <w:p w:rsidR="00DB311B" w:rsidRPr="001F04B4" w:rsidRDefault="00E76157" w:rsidP="00095188">
      <w:pPr>
        <w:tabs>
          <w:tab w:val="left" w:pos="3735"/>
        </w:tabs>
        <w:spacing w:after="0" w:line="280" w:lineRule="atLeast"/>
        <w:jc w:val="both"/>
        <w:rPr>
          <w:rFonts w:ascii="Arial" w:hAnsi="Arial" w:cs="Arial"/>
        </w:rPr>
      </w:pPr>
      <w:r w:rsidRPr="001F04B4">
        <w:rPr>
          <w:rFonts w:ascii="Arial" w:hAnsi="Arial" w:cs="Arial"/>
        </w:rPr>
        <w:t>Stanowisko pracy należy wyposażyć w pomoce warsztatowe – popychacze, dociskacze, szablony</w:t>
      </w:r>
      <w:r w:rsidR="006F40CE" w:rsidRPr="001F04B4">
        <w:rPr>
          <w:rFonts w:ascii="Arial" w:hAnsi="Arial" w:cs="Arial"/>
        </w:rPr>
        <w:t>.</w:t>
      </w:r>
    </w:p>
    <w:p w:rsidR="00212883" w:rsidRPr="001F04B4" w:rsidRDefault="00212883" w:rsidP="00095188">
      <w:pPr>
        <w:autoSpaceDE w:val="0"/>
        <w:autoSpaceDN w:val="0"/>
        <w:adjustRightInd w:val="0"/>
        <w:spacing w:after="0" w:line="280" w:lineRule="atLeast"/>
        <w:jc w:val="both"/>
        <w:rPr>
          <w:rFonts w:ascii="Arial" w:hAnsi="Arial" w:cs="Arial"/>
          <w:b/>
        </w:rPr>
      </w:pPr>
    </w:p>
    <w:p w:rsidR="00E76157" w:rsidRPr="001F04B4" w:rsidRDefault="00E76157" w:rsidP="00095188">
      <w:pPr>
        <w:autoSpaceDE w:val="0"/>
        <w:autoSpaceDN w:val="0"/>
        <w:adjustRightInd w:val="0"/>
        <w:spacing w:after="0" w:line="280" w:lineRule="atLeast"/>
        <w:jc w:val="both"/>
        <w:rPr>
          <w:rFonts w:ascii="Arial" w:hAnsi="Arial" w:cs="Arial"/>
          <w:b/>
          <w:bCs/>
        </w:rPr>
      </w:pPr>
      <w:r w:rsidRPr="001F04B4">
        <w:rPr>
          <w:rFonts w:ascii="Arial" w:hAnsi="Arial" w:cs="Arial"/>
          <w:b/>
          <w:bCs/>
        </w:rPr>
        <w:t>Czynności przed włączeniem</w:t>
      </w:r>
      <w:r w:rsidR="008E02D5" w:rsidRPr="001F04B4">
        <w:rPr>
          <w:rFonts w:ascii="Arial" w:hAnsi="Arial" w:cs="Arial"/>
          <w:b/>
          <w:bCs/>
        </w:rPr>
        <w:t xml:space="preserve"> </w:t>
      </w:r>
      <w:r w:rsidRPr="001F04B4">
        <w:rPr>
          <w:rFonts w:ascii="Arial" w:hAnsi="Arial" w:cs="Arial"/>
          <w:b/>
          <w:bCs/>
        </w:rPr>
        <w:t>maszyny</w:t>
      </w:r>
    </w:p>
    <w:p w:rsidR="001031FA" w:rsidRPr="001F04B4" w:rsidRDefault="00E76157" w:rsidP="00095188">
      <w:pPr>
        <w:autoSpaceDE w:val="0"/>
        <w:autoSpaceDN w:val="0"/>
        <w:adjustRightInd w:val="0"/>
        <w:spacing w:after="0" w:line="280" w:lineRule="atLeast"/>
        <w:jc w:val="both"/>
        <w:rPr>
          <w:rFonts w:ascii="Arial" w:hAnsi="Arial" w:cs="Arial"/>
          <w:color w:val="8C6427"/>
        </w:rPr>
      </w:pPr>
      <w:r w:rsidRPr="001F04B4">
        <w:rPr>
          <w:rFonts w:ascii="Arial" w:hAnsi="Arial" w:cs="Arial"/>
        </w:rPr>
        <w:t xml:space="preserve"> K</w:t>
      </w:r>
      <w:r w:rsidRPr="001F04B4">
        <w:rPr>
          <w:rFonts w:ascii="Arial" w:hAnsi="Arial" w:cs="Arial"/>
          <w:color w:val="231F20"/>
        </w:rPr>
        <w:t>ażdorazowo należy sprawdzić czy:</w:t>
      </w:r>
      <w:r w:rsidRPr="001F04B4">
        <w:rPr>
          <w:rFonts w:ascii="Arial" w:hAnsi="Arial" w:cs="Arial"/>
          <w:color w:val="8C6427"/>
        </w:rPr>
        <w:t xml:space="preserve"> </w:t>
      </w:r>
    </w:p>
    <w:p w:rsidR="00E76157" w:rsidRPr="007A3171" w:rsidRDefault="00E76157" w:rsidP="005C05B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80" w:lineRule="atLeast"/>
        <w:ind w:left="426"/>
        <w:jc w:val="both"/>
        <w:rPr>
          <w:rFonts w:ascii="Arial" w:hAnsi="Arial" w:cs="Arial"/>
        </w:rPr>
      </w:pPr>
      <w:r w:rsidRPr="007A3171">
        <w:rPr>
          <w:rFonts w:ascii="Arial" w:hAnsi="Arial" w:cs="Arial"/>
        </w:rPr>
        <w:t>urządzenia ochronne, tj. górna osłona nastawna</w:t>
      </w:r>
      <w:r w:rsidR="001031FA" w:rsidRPr="007A3171">
        <w:rPr>
          <w:rFonts w:ascii="Arial" w:hAnsi="Arial" w:cs="Arial"/>
        </w:rPr>
        <w:t xml:space="preserve"> </w:t>
      </w:r>
      <w:r w:rsidRPr="007A3171">
        <w:rPr>
          <w:rFonts w:ascii="Arial" w:hAnsi="Arial" w:cs="Arial"/>
        </w:rPr>
        <w:t>tarczy pił</w:t>
      </w:r>
      <w:r w:rsidR="00212883" w:rsidRPr="007A3171">
        <w:rPr>
          <w:rFonts w:ascii="Arial" w:hAnsi="Arial" w:cs="Arial"/>
        </w:rPr>
        <w:t xml:space="preserve">y, klin rozszczepiający, osłona </w:t>
      </w:r>
      <w:r w:rsidRPr="007A3171">
        <w:rPr>
          <w:rFonts w:ascii="Arial" w:hAnsi="Arial" w:cs="Arial"/>
        </w:rPr>
        <w:t>dolnej</w:t>
      </w:r>
      <w:r w:rsidR="001031FA" w:rsidRPr="007A3171">
        <w:rPr>
          <w:rFonts w:ascii="Arial" w:hAnsi="Arial" w:cs="Arial"/>
        </w:rPr>
        <w:t xml:space="preserve">, </w:t>
      </w:r>
      <w:r w:rsidRPr="007A3171">
        <w:rPr>
          <w:rFonts w:ascii="Arial" w:hAnsi="Arial" w:cs="Arial"/>
        </w:rPr>
        <w:t>części piły pod stołem oraz osłona napędu, nie</w:t>
      </w:r>
      <w:r w:rsidR="001031FA" w:rsidRPr="007A3171">
        <w:rPr>
          <w:rFonts w:ascii="Arial" w:hAnsi="Arial" w:cs="Arial"/>
        </w:rPr>
        <w:t xml:space="preserve"> </w:t>
      </w:r>
      <w:r w:rsidRPr="007A3171">
        <w:rPr>
          <w:rFonts w:ascii="Arial" w:hAnsi="Arial" w:cs="Arial"/>
        </w:rPr>
        <w:t>są uszkodzone i znajdują się na właściwych</w:t>
      </w:r>
      <w:r w:rsidR="001031FA" w:rsidRPr="007A3171">
        <w:rPr>
          <w:rFonts w:ascii="Arial" w:hAnsi="Arial" w:cs="Arial"/>
        </w:rPr>
        <w:t xml:space="preserve"> </w:t>
      </w:r>
      <w:r w:rsidRPr="007A3171">
        <w:rPr>
          <w:rFonts w:ascii="Arial" w:hAnsi="Arial" w:cs="Arial"/>
        </w:rPr>
        <w:t>miejscach;</w:t>
      </w:r>
    </w:p>
    <w:p w:rsidR="008E02D5" w:rsidRPr="007A3171" w:rsidRDefault="00E76157" w:rsidP="005C05B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80" w:lineRule="atLeast"/>
        <w:ind w:left="426"/>
        <w:jc w:val="both"/>
        <w:rPr>
          <w:rFonts w:ascii="Arial" w:hAnsi="Arial" w:cs="Arial"/>
        </w:rPr>
      </w:pPr>
      <w:r w:rsidRPr="007A3171">
        <w:rPr>
          <w:rFonts w:ascii="Arial" w:hAnsi="Arial" w:cs="Arial"/>
        </w:rPr>
        <w:t>przewód elektryczny zasilania napędu pilarki</w:t>
      </w:r>
      <w:r w:rsidR="001031FA" w:rsidRPr="007A3171">
        <w:rPr>
          <w:rFonts w:ascii="Arial" w:hAnsi="Arial" w:cs="Arial"/>
        </w:rPr>
        <w:t xml:space="preserve"> </w:t>
      </w:r>
      <w:r w:rsidRPr="007A3171">
        <w:rPr>
          <w:rFonts w:ascii="Arial" w:hAnsi="Arial" w:cs="Arial"/>
        </w:rPr>
        <w:t>jest zabezpieczony przed uszkodzeniem</w:t>
      </w:r>
      <w:r w:rsidR="001031FA" w:rsidRPr="007A3171">
        <w:rPr>
          <w:rFonts w:ascii="Arial" w:hAnsi="Arial" w:cs="Arial"/>
        </w:rPr>
        <w:t xml:space="preserve"> </w:t>
      </w:r>
      <w:r w:rsidRPr="007A3171">
        <w:rPr>
          <w:rFonts w:ascii="Arial" w:hAnsi="Arial" w:cs="Arial"/>
        </w:rPr>
        <w:t>mechanicznym</w:t>
      </w:r>
      <w:r w:rsidR="00212883" w:rsidRPr="007A3171">
        <w:rPr>
          <w:rFonts w:ascii="Arial" w:hAnsi="Arial" w:cs="Arial"/>
        </w:rPr>
        <w:t xml:space="preserve"> </w:t>
      </w:r>
      <w:r w:rsidRPr="007A3171">
        <w:rPr>
          <w:rFonts w:ascii="Arial" w:hAnsi="Arial" w:cs="Arial"/>
        </w:rPr>
        <w:t xml:space="preserve">i wilgocią; </w:t>
      </w:r>
    </w:p>
    <w:p w:rsidR="00E76157" w:rsidRPr="007A3171" w:rsidRDefault="00E76157" w:rsidP="005C05B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80" w:lineRule="atLeast"/>
        <w:ind w:left="426"/>
        <w:jc w:val="both"/>
        <w:rPr>
          <w:rFonts w:ascii="Arial" w:hAnsi="Arial" w:cs="Arial"/>
        </w:rPr>
      </w:pPr>
      <w:r w:rsidRPr="007A3171">
        <w:rPr>
          <w:rFonts w:ascii="Arial" w:hAnsi="Arial" w:cs="Arial"/>
        </w:rPr>
        <w:t>wkładka szczelinowa jest dobrze dobrana do</w:t>
      </w:r>
      <w:r w:rsidR="001031FA" w:rsidRPr="007A3171">
        <w:rPr>
          <w:rFonts w:ascii="Arial" w:hAnsi="Arial" w:cs="Arial"/>
        </w:rPr>
        <w:t xml:space="preserve"> </w:t>
      </w:r>
      <w:r w:rsidRPr="007A3171">
        <w:rPr>
          <w:rFonts w:ascii="Arial" w:hAnsi="Arial" w:cs="Arial"/>
        </w:rPr>
        <w:t>średnicy i grubości używanej piły;</w:t>
      </w:r>
    </w:p>
    <w:p w:rsidR="00E76157" w:rsidRPr="007A3171" w:rsidRDefault="00E76157" w:rsidP="005C05B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80" w:lineRule="atLeast"/>
        <w:ind w:left="426"/>
        <w:jc w:val="both"/>
        <w:rPr>
          <w:rFonts w:ascii="Arial" w:hAnsi="Arial" w:cs="Arial"/>
        </w:rPr>
      </w:pPr>
      <w:r w:rsidRPr="007A3171">
        <w:rPr>
          <w:rFonts w:ascii="Arial" w:hAnsi="Arial" w:cs="Arial"/>
        </w:rPr>
        <w:t>kaptur ochronny daje się łatwo zamocować,</w:t>
      </w:r>
      <w:r w:rsidR="001031FA" w:rsidRPr="007A3171">
        <w:rPr>
          <w:rFonts w:ascii="Arial" w:hAnsi="Arial" w:cs="Arial"/>
        </w:rPr>
        <w:t xml:space="preserve"> </w:t>
      </w:r>
      <w:r w:rsidRPr="007A3171">
        <w:rPr>
          <w:rFonts w:ascii="Arial" w:hAnsi="Arial" w:cs="Arial"/>
        </w:rPr>
        <w:t>jest wytrzymały i osłania tarczę z obu stron;</w:t>
      </w:r>
    </w:p>
    <w:p w:rsidR="00E76157" w:rsidRPr="007A3171" w:rsidRDefault="00E76157" w:rsidP="005C05B0">
      <w:pPr>
        <w:pStyle w:val="Akapitzlist"/>
        <w:numPr>
          <w:ilvl w:val="0"/>
          <w:numId w:val="2"/>
        </w:numPr>
        <w:tabs>
          <w:tab w:val="left" w:pos="3735"/>
        </w:tabs>
        <w:spacing w:after="0" w:line="280" w:lineRule="atLeast"/>
        <w:ind w:left="426"/>
        <w:jc w:val="both"/>
        <w:rPr>
          <w:rFonts w:ascii="Arial" w:hAnsi="Arial" w:cs="Arial"/>
          <w:b/>
        </w:rPr>
      </w:pPr>
      <w:r w:rsidRPr="007A3171">
        <w:rPr>
          <w:rFonts w:ascii="Arial" w:hAnsi="Arial" w:cs="Arial"/>
        </w:rPr>
        <w:t>wyłącznik awaryjny jest sprawny.</w:t>
      </w:r>
    </w:p>
    <w:p w:rsidR="001F04B4" w:rsidRDefault="001F04B4" w:rsidP="00095188">
      <w:pPr>
        <w:pStyle w:val="NormalnyWeb"/>
        <w:shd w:val="clear" w:color="auto" w:fill="FFFFFF"/>
        <w:spacing w:before="0" w:beforeAutospacing="0" w:after="0" w:afterAutospacing="0" w:line="280" w:lineRule="atLeast"/>
        <w:jc w:val="both"/>
        <w:textAlignment w:val="baseline"/>
        <w:rPr>
          <w:rFonts w:ascii="Arial" w:hAnsi="Arial" w:cs="Arial"/>
          <w:color w:val="1B1B1B"/>
          <w:sz w:val="22"/>
          <w:szCs w:val="22"/>
        </w:rPr>
      </w:pPr>
      <w:r w:rsidRPr="007A3171">
        <w:rPr>
          <w:rFonts w:ascii="Arial" w:hAnsi="Arial" w:cs="Arial"/>
          <w:sz w:val="22"/>
          <w:szCs w:val="22"/>
        </w:rPr>
        <w:t xml:space="preserve">Urządzenia </w:t>
      </w:r>
      <w:r w:rsidRPr="00AF16A2">
        <w:rPr>
          <w:rFonts w:ascii="Arial" w:hAnsi="Arial" w:cs="Arial"/>
          <w:color w:val="1B1B1B"/>
          <w:sz w:val="22"/>
          <w:szCs w:val="22"/>
        </w:rPr>
        <w:t>używamy tylko i wyłącznie zgodnie z przeznaczeniem. Nieprzestrzeganie ostrzeżeń może być przyczyną porażenia prądem, pożaru lub ciężkich obrażeń ciała. Nie pracujemy, gdy jesteśmy zmęczeni, zestresowani, pod wpływem leków mogących mieć wpływ na świadomość, środków psychotropowych, alkoholu.</w:t>
      </w:r>
    </w:p>
    <w:p w:rsidR="00095188" w:rsidRPr="00AF16A2" w:rsidRDefault="00095188" w:rsidP="00095188">
      <w:pPr>
        <w:pStyle w:val="NormalnyWeb"/>
        <w:shd w:val="clear" w:color="auto" w:fill="FFFFFF"/>
        <w:spacing w:before="0" w:beforeAutospacing="0" w:after="0" w:afterAutospacing="0" w:line="280" w:lineRule="atLeast"/>
        <w:jc w:val="both"/>
        <w:textAlignment w:val="baseline"/>
        <w:rPr>
          <w:rFonts w:ascii="Arial" w:hAnsi="Arial" w:cs="Arial"/>
          <w:color w:val="1B1B1B"/>
          <w:sz w:val="22"/>
          <w:szCs w:val="22"/>
        </w:rPr>
      </w:pPr>
    </w:p>
    <w:p w:rsidR="00AF16A2" w:rsidRPr="00AF16A2" w:rsidRDefault="00AF16A2" w:rsidP="00095188">
      <w:pPr>
        <w:autoSpaceDE w:val="0"/>
        <w:autoSpaceDN w:val="0"/>
        <w:adjustRightInd w:val="0"/>
        <w:spacing w:after="0" w:line="280" w:lineRule="atLeast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Czynności</w:t>
      </w:r>
      <w:r w:rsidRPr="00AF16A2">
        <w:rPr>
          <w:rFonts w:ascii="Arial" w:hAnsi="Arial" w:cs="Arial"/>
          <w:b/>
          <w:bCs/>
        </w:rPr>
        <w:t xml:space="preserve"> niedozwolone</w:t>
      </w:r>
      <w:r>
        <w:rPr>
          <w:rFonts w:ascii="Arial" w:hAnsi="Arial" w:cs="Arial"/>
          <w:b/>
          <w:bCs/>
        </w:rPr>
        <w:t xml:space="preserve"> przy </w:t>
      </w:r>
      <w:r w:rsidRPr="00AF16A2">
        <w:rPr>
          <w:rFonts w:ascii="Arial" w:hAnsi="Arial" w:cs="Arial"/>
          <w:b/>
          <w:bCs/>
        </w:rPr>
        <w:t>obsłudze pilarki</w:t>
      </w:r>
      <w:r w:rsidR="007A3171">
        <w:rPr>
          <w:rFonts w:ascii="Arial" w:hAnsi="Arial" w:cs="Arial"/>
          <w:b/>
          <w:bCs/>
        </w:rPr>
        <w:t xml:space="preserve"> tarczowej</w:t>
      </w:r>
      <w:r w:rsidRPr="00AF16A2">
        <w:rPr>
          <w:rFonts w:ascii="Arial" w:hAnsi="Arial" w:cs="Arial"/>
          <w:b/>
          <w:bCs/>
        </w:rPr>
        <w:t>:</w:t>
      </w:r>
    </w:p>
    <w:p w:rsidR="00AF16A2" w:rsidRPr="00095188" w:rsidRDefault="007A3171" w:rsidP="00A30BE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80" w:lineRule="atLeast"/>
        <w:ind w:left="0" w:firstLine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u</w:t>
      </w:r>
      <w:r w:rsidR="00AF16A2" w:rsidRPr="00095188">
        <w:rPr>
          <w:rFonts w:ascii="Arial" w:hAnsi="Arial" w:cs="Arial"/>
          <w:bCs/>
        </w:rPr>
        <w:t>żywanie pilarki ze zużytą lub uszkodzoną tarczą</w:t>
      </w:r>
      <w:r>
        <w:rPr>
          <w:rFonts w:ascii="Arial" w:hAnsi="Arial" w:cs="Arial"/>
          <w:bCs/>
        </w:rPr>
        <w:t>,</w:t>
      </w:r>
    </w:p>
    <w:p w:rsidR="00AF16A2" w:rsidRPr="00095188" w:rsidRDefault="007A3171" w:rsidP="00A30BE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80" w:lineRule="atLeast"/>
        <w:ind w:left="0" w:firstLine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u</w:t>
      </w:r>
      <w:r w:rsidR="00AF16A2" w:rsidRPr="00095188">
        <w:rPr>
          <w:rFonts w:ascii="Arial" w:hAnsi="Arial" w:cs="Arial"/>
          <w:bCs/>
        </w:rPr>
        <w:t>żywanie pilarki, która uruchamia się samoczynnie</w:t>
      </w:r>
      <w:r>
        <w:rPr>
          <w:rFonts w:ascii="Arial" w:hAnsi="Arial" w:cs="Arial"/>
          <w:bCs/>
        </w:rPr>
        <w:t>,</w:t>
      </w:r>
    </w:p>
    <w:p w:rsidR="00AF16A2" w:rsidRPr="00095188" w:rsidRDefault="007A3171" w:rsidP="00A30BE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80" w:lineRule="atLeast"/>
        <w:ind w:left="0" w:firstLine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z</w:t>
      </w:r>
      <w:r w:rsidR="00AF16A2" w:rsidRPr="00095188">
        <w:rPr>
          <w:rFonts w:ascii="Arial" w:hAnsi="Arial" w:cs="Arial"/>
          <w:bCs/>
        </w:rPr>
        <w:t>dejmowanie osłon, lub innych urządzeń chroniących przed urazami, podczas pracy pilarki</w:t>
      </w:r>
      <w:r>
        <w:rPr>
          <w:rFonts w:ascii="Arial" w:hAnsi="Arial" w:cs="Arial"/>
          <w:bCs/>
        </w:rPr>
        <w:t>,</w:t>
      </w:r>
    </w:p>
    <w:p w:rsidR="00AF16A2" w:rsidRPr="00095188" w:rsidRDefault="007A3171" w:rsidP="00A30BE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80" w:lineRule="atLeast"/>
        <w:ind w:left="0" w:firstLine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</w:t>
      </w:r>
      <w:r w:rsidR="00AF16A2" w:rsidRPr="00095188">
        <w:rPr>
          <w:rFonts w:ascii="Arial" w:hAnsi="Arial" w:cs="Arial"/>
          <w:bCs/>
        </w:rPr>
        <w:t>zy</w:t>
      </w:r>
      <w:r>
        <w:rPr>
          <w:rFonts w:ascii="Arial" w:hAnsi="Arial" w:cs="Arial"/>
          <w:bCs/>
        </w:rPr>
        <w:t>szczenie</w:t>
      </w:r>
      <w:r w:rsidR="00AF16A2" w:rsidRPr="00095188">
        <w:rPr>
          <w:rFonts w:ascii="Arial" w:hAnsi="Arial" w:cs="Arial"/>
          <w:bCs/>
        </w:rPr>
        <w:t xml:space="preserve"> mechanizmów, usuwa</w:t>
      </w:r>
      <w:r>
        <w:rPr>
          <w:rFonts w:ascii="Arial" w:hAnsi="Arial" w:cs="Arial"/>
          <w:bCs/>
        </w:rPr>
        <w:t>nie</w:t>
      </w:r>
      <w:r w:rsidR="00AF16A2" w:rsidRPr="00095188">
        <w:rPr>
          <w:rFonts w:ascii="Arial" w:hAnsi="Arial" w:cs="Arial"/>
          <w:bCs/>
        </w:rPr>
        <w:t xml:space="preserve"> trocin lub konserwowa</w:t>
      </w:r>
      <w:r>
        <w:rPr>
          <w:rFonts w:ascii="Arial" w:hAnsi="Arial" w:cs="Arial"/>
          <w:bCs/>
        </w:rPr>
        <w:t>nie</w:t>
      </w:r>
      <w:r w:rsidR="00AF16A2" w:rsidRPr="00095188">
        <w:rPr>
          <w:rFonts w:ascii="Arial" w:hAnsi="Arial" w:cs="Arial"/>
          <w:bCs/>
        </w:rPr>
        <w:t xml:space="preserve"> pilarki w czasie ruchu</w:t>
      </w:r>
      <w:r>
        <w:rPr>
          <w:rFonts w:ascii="Arial" w:hAnsi="Arial" w:cs="Arial"/>
          <w:bCs/>
        </w:rPr>
        <w:t>,</w:t>
      </w:r>
    </w:p>
    <w:p w:rsidR="00AF16A2" w:rsidRPr="005C05B0" w:rsidRDefault="007A3171" w:rsidP="00A30BE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80" w:lineRule="atLeast"/>
        <w:ind w:left="0" w:firstLine="0"/>
        <w:jc w:val="both"/>
        <w:rPr>
          <w:rFonts w:ascii="Arial" w:hAnsi="Arial" w:cs="Arial"/>
          <w:bCs/>
        </w:rPr>
      </w:pPr>
      <w:r w:rsidRPr="005C05B0">
        <w:rPr>
          <w:rFonts w:ascii="Arial" w:hAnsi="Arial" w:cs="Arial"/>
          <w:bCs/>
        </w:rPr>
        <w:t>używanie</w:t>
      </w:r>
      <w:r w:rsidR="00AF16A2" w:rsidRPr="005C05B0">
        <w:rPr>
          <w:rFonts w:ascii="Arial" w:hAnsi="Arial" w:cs="Arial"/>
          <w:bCs/>
        </w:rPr>
        <w:t xml:space="preserve"> pilarki n</w:t>
      </w:r>
      <w:r w:rsidRPr="005C05B0">
        <w:rPr>
          <w:rFonts w:ascii="Arial" w:hAnsi="Arial" w:cs="Arial"/>
          <w:bCs/>
        </w:rPr>
        <w:t>iezgodnie z jej przeznaczeniem,</w:t>
      </w:r>
      <w:r w:rsidR="005C05B0">
        <w:rPr>
          <w:rFonts w:ascii="Arial" w:hAnsi="Arial" w:cs="Arial"/>
          <w:bCs/>
        </w:rPr>
        <w:t xml:space="preserve"> </w:t>
      </w:r>
    </w:p>
    <w:p w:rsidR="00AF16A2" w:rsidRPr="00095188" w:rsidRDefault="007A3171" w:rsidP="00A30BE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80" w:lineRule="atLeast"/>
        <w:ind w:left="0" w:firstLine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pozostawianie</w:t>
      </w:r>
      <w:r w:rsidR="00AF16A2" w:rsidRPr="00095188">
        <w:rPr>
          <w:rFonts w:ascii="Arial" w:hAnsi="Arial" w:cs="Arial"/>
          <w:bCs/>
        </w:rPr>
        <w:t xml:space="preserve"> bez nadzoru pilarki z uruchomionym silnikiem i obracającą się tarczą.</w:t>
      </w:r>
    </w:p>
    <w:p w:rsidR="00AF16A2" w:rsidRPr="00095188" w:rsidRDefault="007A3171" w:rsidP="00A30BE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80" w:lineRule="atLeast"/>
        <w:ind w:left="0" w:firstLine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niedozwolone jest z</w:t>
      </w:r>
      <w:r w:rsidR="00095188" w:rsidRPr="00095188">
        <w:rPr>
          <w:rFonts w:ascii="Arial" w:hAnsi="Arial" w:cs="Arial"/>
          <w:bCs/>
        </w:rPr>
        <w:t>ezw</w:t>
      </w:r>
      <w:r>
        <w:rPr>
          <w:rFonts w:ascii="Arial" w:hAnsi="Arial" w:cs="Arial"/>
          <w:bCs/>
        </w:rPr>
        <w:t>alanie</w:t>
      </w:r>
      <w:r w:rsidR="00AF16A2" w:rsidRPr="00095188">
        <w:rPr>
          <w:rFonts w:ascii="Arial" w:hAnsi="Arial" w:cs="Arial"/>
          <w:bCs/>
        </w:rPr>
        <w:t xml:space="preserve"> na obsługę: dzieciom</w:t>
      </w:r>
      <w:r w:rsidR="00A30BED">
        <w:rPr>
          <w:rFonts w:ascii="Arial" w:hAnsi="Arial" w:cs="Arial"/>
          <w:bCs/>
        </w:rPr>
        <w:t>, osobom nie znającym instrukcji</w:t>
      </w:r>
      <w:r w:rsidR="00A30BED">
        <w:rPr>
          <w:rFonts w:ascii="Arial" w:hAnsi="Arial" w:cs="Arial"/>
          <w:bCs/>
        </w:rPr>
        <w:br/>
      </w:r>
      <w:r w:rsidR="00AF16A2" w:rsidRPr="00095188">
        <w:rPr>
          <w:rFonts w:ascii="Arial" w:hAnsi="Arial" w:cs="Arial"/>
          <w:bCs/>
        </w:rPr>
        <w:t>i sposobu działania maszyny,</w:t>
      </w:r>
      <w:r w:rsidR="00095188">
        <w:rPr>
          <w:rFonts w:ascii="Arial" w:hAnsi="Arial" w:cs="Arial"/>
          <w:bCs/>
        </w:rPr>
        <w:t xml:space="preserve"> </w:t>
      </w:r>
      <w:r w:rsidR="00AF16A2" w:rsidRPr="00095188">
        <w:rPr>
          <w:rFonts w:ascii="Arial" w:hAnsi="Arial" w:cs="Arial"/>
          <w:bCs/>
        </w:rPr>
        <w:t>nietrzeźwym lub po użyciu środka działającego podobnie do alkoholu</w:t>
      </w:r>
      <w:r w:rsidR="005C05B0">
        <w:rPr>
          <w:rFonts w:ascii="Arial" w:hAnsi="Arial" w:cs="Arial"/>
          <w:bCs/>
        </w:rPr>
        <w:t>, nie wolno też o</w:t>
      </w:r>
      <w:r w:rsidR="005C05B0" w:rsidRPr="00095188">
        <w:rPr>
          <w:rFonts w:ascii="Arial" w:hAnsi="Arial" w:cs="Arial"/>
          <w:bCs/>
        </w:rPr>
        <w:t>dwracać uwagi osoby obsługującej pilarkę</w:t>
      </w:r>
    </w:p>
    <w:p w:rsidR="00AF16A2" w:rsidRPr="00AF16A2" w:rsidRDefault="00AF16A2" w:rsidP="00095188">
      <w:pPr>
        <w:autoSpaceDE w:val="0"/>
        <w:autoSpaceDN w:val="0"/>
        <w:adjustRightInd w:val="0"/>
        <w:spacing w:after="0" w:line="280" w:lineRule="atLeast"/>
        <w:jc w:val="both"/>
        <w:rPr>
          <w:rFonts w:ascii="Arial" w:hAnsi="Arial" w:cs="Arial"/>
          <w:bCs/>
          <w:color w:val="231F20"/>
        </w:rPr>
      </w:pPr>
      <w:r w:rsidRPr="00AF16A2">
        <w:rPr>
          <w:rFonts w:ascii="Arial" w:hAnsi="Arial" w:cs="Arial"/>
          <w:bCs/>
          <w:color w:val="231F20"/>
        </w:rPr>
        <w:t>Z uwagi na emitowany hałas należy zabronić przebywania w strefie pracy pilarki osobom postronnym, a przede wszystkim dzieciom!</w:t>
      </w:r>
    </w:p>
    <w:p w:rsidR="005513BF" w:rsidRDefault="005513BF" w:rsidP="00FB4DC8">
      <w:pPr>
        <w:pStyle w:val="Akapitzlist"/>
        <w:shd w:val="clear" w:color="auto" w:fill="FFFFFF"/>
        <w:spacing w:after="0" w:line="312" w:lineRule="atLeast"/>
        <w:jc w:val="both"/>
        <w:rPr>
          <w:rFonts w:ascii="Arial" w:hAnsi="Arial" w:cs="Arial"/>
          <w:b/>
          <w:color w:val="000000"/>
          <w:shd w:val="clear" w:color="auto" w:fill="FFFFFF"/>
        </w:rPr>
      </w:pPr>
    </w:p>
    <w:p w:rsidR="000C49DE" w:rsidRDefault="005513BF" w:rsidP="005513BF">
      <w:pPr>
        <w:pStyle w:val="Akapitzlist"/>
        <w:shd w:val="clear" w:color="auto" w:fill="FFFFFF"/>
        <w:spacing w:after="0" w:line="312" w:lineRule="atLeast"/>
        <w:ind w:left="0"/>
        <w:jc w:val="both"/>
        <w:rPr>
          <w:rFonts w:ascii="Arial" w:hAnsi="Arial" w:cs="Arial"/>
          <w:b/>
          <w:color w:val="000000"/>
          <w:shd w:val="clear" w:color="auto" w:fill="FFFFFF"/>
        </w:rPr>
      </w:pPr>
      <w:r w:rsidRPr="005513BF">
        <w:rPr>
          <w:rFonts w:ascii="Arial" w:eastAsia="Times New Roman" w:hAnsi="Arial" w:cs="Arial"/>
          <w:b/>
          <w:color w:val="000000"/>
          <w:lang w:eastAsia="pl-PL"/>
        </w:rPr>
        <w:lastRenderedPageBreak/>
        <w:t xml:space="preserve">Rys. 2 </w:t>
      </w:r>
      <w:r w:rsidR="00FB4DC8" w:rsidRPr="005513BF">
        <w:rPr>
          <w:rFonts w:ascii="Arial" w:hAnsi="Arial" w:cs="Arial"/>
          <w:b/>
          <w:color w:val="000000"/>
          <w:shd w:val="clear" w:color="auto" w:fill="FFFFFF"/>
        </w:rPr>
        <w:t>Obsługa</w:t>
      </w:r>
      <w:r w:rsidR="00FB4DC8" w:rsidRPr="00FB4DC8">
        <w:rPr>
          <w:rFonts w:ascii="Arial" w:hAnsi="Arial" w:cs="Arial"/>
          <w:b/>
          <w:color w:val="000000"/>
          <w:shd w:val="clear" w:color="auto" w:fill="FFFFFF"/>
        </w:rPr>
        <w:t xml:space="preserve"> prostej pilarki tarczowej stołowej do zastosowań na zewnątrz budynków</w:t>
      </w:r>
      <w:r>
        <w:rPr>
          <w:rFonts w:ascii="Arial" w:hAnsi="Arial" w:cs="Arial"/>
          <w:b/>
          <w:color w:val="000000"/>
          <w:shd w:val="clear" w:color="auto" w:fill="FFFFFF"/>
        </w:rPr>
        <w:t>.</w:t>
      </w:r>
    </w:p>
    <w:p w:rsidR="00FB4DC8" w:rsidRDefault="00FB4DC8" w:rsidP="00FB4DC8">
      <w:pPr>
        <w:pStyle w:val="Akapitzlist"/>
        <w:shd w:val="clear" w:color="auto" w:fill="FFFFFF"/>
        <w:spacing w:after="0" w:line="312" w:lineRule="atLeast"/>
        <w:jc w:val="both"/>
        <w:rPr>
          <w:rFonts w:ascii="Arial" w:eastAsia="Times New Roman" w:hAnsi="Arial" w:cs="Arial"/>
          <w:b/>
          <w:color w:val="000000"/>
          <w:lang w:eastAsia="pl-PL"/>
        </w:rPr>
      </w:pPr>
    </w:p>
    <w:p w:rsidR="00FB4DC8" w:rsidRPr="00FB4DC8" w:rsidRDefault="00FB4DC8" w:rsidP="00FB4DC8">
      <w:pPr>
        <w:pStyle w:val="Akapitzlist"/>
        <w:shd w:val="clear" w:color="auto" w:fill="FFFFFF"/>
        <w:spacing w:after="0" w:line="312" w:lineRule="atLeast"/>
        <w:jc w:val="both"/>
        <w:rPr>
          <w:rFonts w:ascii="Arial" w:eastAsia="Times New Roman" w:hAnsi="Arial" w:cs="Arial"/>
          <w:b/>
          <w:color w:val="000000"/>
          <w:lang w:eastAsia="pl-PL"/>
        </w:rPr>
      </w:pPr>
    </w:p>
    <w:p w:rsidR="00FB4DC8" w:rsidRPr="00FB4DC8" w:rsidRDefault="00FB4DC8" w:rsidP="00FB4DC8">
      <w:pPr>
        <w:pStyle w:val="Akapitzlist"/>
        <w:shd w:val="clear" w:color="auto" w:fill="FFFFFF"/>
        <w:spacing w:after="0" w:line="312" w:lineRule="atLeast"/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</w:pPr>
      <w:r w:rsidRPr="00FB4DC8">
        <w:rPr>
          <w:noProof/>
          <w:lang w:eastAsia="pl-PL"/>
        </w:rPr>
        <w:drawing>
          <wp:inline distT="0" distB="0" distL="0" distR="0">
            <wp:extent cx="4286250" cy="1343025"/>
            <wp:effectExtent l="0" t="0" r="0" b="9525"/>
            <wp:docPr id="10" name="Obraz 10" descr="https://www.ciop.pl/CIOPPortalWAR/file/5788/pilarki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iop.pl/CIOPPortalWAR/file/5788/pilarki_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DC8" w:rsidRPr="00FB4DC8" w:rsidRDefault="00D355B9" w:rsidP="00FB4D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lang w:eastAsia="pl-PL"/>
        </w:rPr>
        <w:pict>
          <v:rect id="_x0000_i1025" style="width:0;height:1.5pt" o:hrstd="t" o:hrnoshade="t" o:hr="t" fillcolor="black" stroked="f"/>
        </w:pict>
      </w:r>
    </w:p>
    <w:p w:rsidR="00FB4DC8" w:rsidRPr="00FB4DC8" w:rsidRDefault="00FB4DC8" w:rsidP="00FB4DC8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4DC8" w:rsidRPr="00FB4DC8" w:rsidRDefault="00FB4DC8" w:rsidP="00FB4DC8">
      <w:pPr>
        <w:pStyle w:val="Akapitzlist"/>
        <w:shd w:val="clear" w:color="auto" w:fill="FFFFFF"/>
        <w:spacing w:after="0" w:line="312" w:lineRule="atLeast"/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</w:pPr>
      <w:r w:rsidRPr="00FB4DC8">
        <w:rPr>
          <w:noProof/>
          <w:lang w:eastAsia="pl-PL"/>
        </w:rPr>
        <w:drawing>
          <wp:inline distT="0" distB="0" distL="0" distR="0">
            <wp:extent cx="4286250" cy="1343025"/>
            <wp:effectExtent l="0" t="0" r="0" b="9525"/>
            <wp:docPr id="9" name="Obraz 9" descr="https://www.ciop.pl/CIOPPortalWAR/file/5790/pilarki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ciop.pl/CIOPPortalWAR/file/5790/pilarki_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DC8" w:rsidRPr="00FB4DC8" w:rsidRDefault="00D355B9" w:rsidP="000C49DE">
      <w:pPr>
        <w:pStyle w:val="Akapitzlist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lang w:eastAsia="pl-PL"/>
        </w:rPr>
        <w:pict>
          <v:rect id="_x0000_i1026" style="width:0;height:1.5pt" o:hrstd="t" o:hrnoshade="t" o:hr="t" fillcolor="black" stroked="f"/>
        </w:pict>
      </w:r>
    </w:p>
    <w:p w:rsidR="00FB4DC8" w:rsidRPr="00FB4DC8" w:rsidRDefault="00FB4DC8" w:rsidP="00FB4DC8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4DC8" w:rsidRPr="00FB4DC8" w:rsidRDefault="00FB4DC8" w:rsidP="00FB4DC8">
      <w:pPr>
        <w:pStyle w:val="Akapitzlist"/>
        <w:shd w:val="clear" w:color="auto" w:fill="FFFFFF"/>
        <w:spacing w:after="0" w:line="312" w:lineRule="atLeast"/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</w:pPr>
      <w:r w:rsidRPr="00FB4DC8">
        <w:rPr>
          <w:noProof/>
          <w:lang w:eastAsia="pl-PL"/>
        </w:rPr>
        <w:drawing>
          <wp:inline distT="0" distB="0" distL="0" distR="0">
            <wp:extent cx="4286250" cy="1343025"/>
            <wp:effectExtent l="0" t="0" r="0" b="9525"/>
            <wp:docPr id="8" name="Obraz 8" descr="https://www.ciop.pl/CIOPPortalWAR/file/5791/pilarki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ciop.pl/CIOPPortalWAR/file/5791/pilarki_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DC8" w:rsidRPr="00FB4DC8" w:rsidRDefault="00D355B9" w:rsidP="000C49DE">
      <w:pPr>
        <w:pStyle w:val="Akapitzlist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lang w:eastAsia="pl-PL"/>
        </w:rPr>
        <w:pict>
          <v:rect id="_x0000_i1027" style="width:0;height:1.5pt" o:hrstd="t" o:hrnoshade="t" o:hr="t" fillcolor="black" stroked="f"/>
        </w:pict>
      </w:r>
    </w:p>
    <w:p w:rsidR="00FB4DC8" w:rsidRPr="00FB4DC8" w:rsidRDefault="00FB4DC8" w:rsidP="00FB4DC8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4DC8" w:rsidRPr="00FB4DC8" w:rsidRDefault="00FB4DC8" w:rsidP="00FB4DC8">
      <w:pPr>
        <w:pStyle w:val="Akapitzlist"/>
        <w:shd w:val="clear" w:color="auto" w:fill="FFFFFF"/>
        <w:spacing w:after="0" w:line="312" w:lineRule="atLeast"/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</w:pPr>
      <w:r w:rsidRPr="00FB4DC8">
        <w:rPr>
          <w:noProof/>
          <w:lang w:eastAsia="pl-PL"/>
        </w:rPr>
        <w:drawing>
          <wp:inline distT="0" distB="0" distL="0" distR="0">
            <wp:extent cx="4286250" cy="1343025"/>
            <wp:effectExtent l="0" t="0" r="0" b="9525"/>
            <wp:docPr id="7" name="Obraz 7" descr="https://www.ciop.pl/CIOPPortalWAR/file/5792/pilarki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ciop.pl/CIOPPortalWAR/file/5792/pilarki_6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DC8" w:rsidRPr="00FB4DC8" w:rsidRDefault="00D355B9" w:rsidP="000C49DE">
      <w:pPr>
        <w:pStyle w:val="Akapitzlist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lang w:eastAsia="pl-PL"/>
        </w:rPr>
        <w:pict>
          <v:rect id="_x0000_i1028" style="width:0;height:1.5pt" o:hrstd="t" o:hrnoshade="t" o:hr="t" fillcolor="black" stroked="f"/>
        </w:pict>
      </w:r>
    </w:p>
    <w:p w:rsidR="00FB4DC8" w:rsidRPr="00FB4DC8" w:rsidRDefault="00FB4DC8" w:rsidP="00FB4DC8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4DC8" w:rsidRPr="00FB4DC8" w:rsidRDefault="00FB4DC8" w:rsidP="00FB4DC8">
      <w:pPr>
        <w:pStyle w:val="Akapitzlist"/>
        <w:shd w:val="clear" w:color="auto" w:fill="FFFFFF"/>
        <w:spacing w:after="0" w:line="312" w:lineRule="atLeast"/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</w:pPr>
      <w:r w:rsidRPr="00FB4DC8">
        <w:rPr>
          <w:noProof/>
          <w:lang w:eastAsia="pl-PL"/>
        </w:rPr>
        <w:drawing>
          <wp:inline distT="0" distB="0" distL="0" distR="0">
            <wp:extent cx="4286250" cy="1343025"/>
            <wp:effectExtent l="0" t="0" r="0" b="9525"/>
            <wp:docPr id="6" name="Obraz 6" descr="https://www.ciop.pl/CIOPPortalWAR/file/5793/pilarki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ciop.pl/CIOPPortalWAR/file/5793/pilarki_7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DC8" w:rsidRPr="00FB4DC8" w:rsidRDefault="00D355B9" w:rsidP="000C49DE">
      <w:pPr>
        <w:pStyle w:val="Akapitzlist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lang w:eastAsia="pl-PL"/>
        </w:rPr>
        <w:pict>
          <v:rect id="_x0000_i1029" style="width:0;height:1.5pt" o:hrstd="t" o:hrnoshade="t" o:hr="t" fillcolor="black" stroked="f"/>
        </w:pict>
      </w:r>
    </w:p>
    <w:p w:rsidR="00FB4DC8" w:rsidRPr="00FB4DC8" w:rsidRDefault="00FB4DC8" w:rsidP="00FB4DC8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4DC8" w:rsidRPr="00FB4DC8" w:rsidRDefault="00FB4DC8" w:rsidP="00FB4DC8">
      <w:pPr>
        <w:pStyle w:val="Akapitzlist"/>
        <w:shd w:val="clear" w:color="auto" w:fill="FFFFFF"/>
        <w:spacing w:after="0" w:line="312" w:lineRule="atLeast"/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</w:pPr>
      <w:r w:rsidRPr="00FB4DC8">
        <w:rPr>
          <w:noProof/>
          <w:lang w:eastAsia="pl-PL"/>
        </w:rPr>
        <w:lastRenderedPageBreak/>
        <w:drawing>
          <wp:inline distT="0" distB="0" distL="0" distR="0">
            <wp:extent cx="4286250" cy="1343025"/>
            <wp:effectExtent l="0" t="0" r="0" b="9525"/>
            <wp:docPr id="5" name="Obraz 5" descr="https://www.ciop.pl/CIOPPortalWAR/file/5794/pilarki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ciop.pl/CIOPPortalWAR/file/5794/pilarki_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DC8" w:rsidRPr="00FB4DC8" w:rsidRDefault="00D355B9" w:rsidP="000C49DE">
      <w:pPr>
        <w:pStyle w:val="Akapitzlist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lang w:eastAsia="pl-PL"/>
        </w:rPr>
        <w:pict>
          <v:rect id="_x0000_i1030" style="width:0;height:1.5pt" o:hrstd="t" o:hrnoshade="t" o:hr="t" fillcolor="black" stroked="f"/>
        </w:pict>
      </w:r>
    </w:p>
    <w:p w:rsidR="00FB4DC8" w:rsidRPr="00FB4DC8" w:rsidRDefault="00FB4DC8" w:rsidP="00FB4DC8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4DC8" w:rsidRPr="00FB4DC8" w:rsidRDefault="00FB4DC8" w:rsidP="00FB4DC8">
      <w:pPr>
        <w:pStyle w:val="Akapitzlist"/>
        <w:shd w:val="clear" w:color="auto" w:fill="FFFFFF"/>
        <w:spacing w:after="0" w:line="312" w:lineRule="atLeast"/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</w:pPr>
      <w:r w:rsidRPr="00FB4DC8">
        <w:rPr>
          <w:noProof/>
          <w:lang w:eastAsia="pl-PL"/>
        </w:rPr>
        <w:drawing>
          <wp:inline distT="0" distB="0" distL="0" distR="0">
            <wp:extent cx="4286250" cy="1343025"/>
            <wp:effectExtent l="0" t="0" r="0" b="9525"/>
            <wp:docPr id="4" name="Obraz 4" descr="https://www.ciop.pl/CIOPPortalWAR/file/5795/pilarki_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ww.ciop.pl/CIOPPortalWAR/file/5795/pilarki_9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DC8" w:rsidRPr="00FB4DC8" w:rsidRDefault="00D355B9" w:rsidP="000C49DE">
      <w:pPr>
        <w:pStyle w:val="Akapitzlist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lang w:eastAsia="pl-PL"/>
        </w:rPr>
        <w:pict>
          <v:rect id="_x0000_i1031" style="width:0;height:1.5pt" o:hrstd="t" o:hrnoshade="t" o:hr="t" fillcolor="black" stroked="f"/>
        </w:pict>
      </w:r>
    </w:p>
    <w:p w:rsidR="00FB4DC8" w:rsidRPr="00FB4DC8" w:rsidRDefault="00FB4DC8" w:rsidP="00FB4DC8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4DC8" w:rsidRPr="00FB4DC8" w:rsidRDefault="00FB4DC8" w:rsidP="00FB4DC8">
      <w:pPr>
        <w:pStyle w:val="Akapitzlist"/>
        <w:shd w:val="clear" w:color="auto" w:fill="FFFFFF"/>
        <w:spacing w:after="0" w:line="312" w:lineRule="atLeast"/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</w:pPr>
      <w:r w:rsidRPr="00FB4DC8">
        <w:rPr>
          <w:noProof/>
          <w:lang w:eastAsia="pl-PL"/>
        </w:rPr>
        <w:drawing>
          <wp:inline distT="0" distB="0" distL="0" distR="0">
            <wp:extent cx="4572000" cy="2543175"/>
            <wp:effectExtent l="0" t="0" r="0" b="9525"/>
            <wp:docPr id="2" name="Obraz 2" descr="https://www.ciop.pl/CIOPPortalWAR/file/5796/pilarki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www.ciop.pl/CIOPPortalWAR/file/5796/pilarki_10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DC8" w:rsidRPr="00FB4DC8" w:rsidRDefault="00D355B9" w:rsidP="000C49DE">
      <w:pPr>
        <w:pStyle w:val="Akapitzlist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lang w:eastAsia="pl-PL"/>
        </w:rPr>
        <w:pict>
          <v:rect id="_x0000_i1032" style="width:0;height:1.5pt" o:hrstd="t" o:hrnoshade="t" o:hr="t" fillcolor="black" stroked="f"/>
        </w:pict>
      </w:r>
    </w:p>
    <w:p w:rsidR="00FB4DC8" w:rsidRPr="00FB4DC8" w:rsidRDefault="00FB4DC8" w:rsidP="00FB4DC8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4DC8" w:rsidRDefault="00FB4DC8" w:rsidP="00FB4DC8">
      <w:pPr>
        <w:pStyle w:val="Akapitzlist"/>
        <w:shd w:val="clear" w:color="auto" w:fill="FFFFFF"/>
        <w:spacing w:after="0" w:line="312" w:lineRule="atLeast"/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</w:pPr>
      <w:r w:rsidRPr="00FB4DC8">
        <w:rPr>
          <w:noProof/>
          <w:lang w:eastAsia="pl-PL"/>
        </w:rPr>
        <w:drawing>
          <wp:inline distT="0" distB="0" distL="0" distR="0">
            <wp:extent cx="3810000" cy="1276350"/>
            <wp:effectExtent l="0" t="0" r="0" b="0"/>
            <wp:docPr id="1" name="Obraz 1" descr="https://www.ciop.pl/CIOPPortalWAR/file/5787/pilarki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www.ciop.pl/CIOPPortalWAR/file/5787/pilarki_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5F8" w:rsidRPr="005513BF" w:rsidRDefault="004435F8" w:rsidP="005513BF">
      <w:pPr>
        <w:pStyle w:val="Akapitzlist"/>
        <w:pBdr>
          <w:top w:val="single" w:sz="4" w:space="1" w:color="auto"/>
        </w:pBdr>
        <w:shd w:val="clear" w:color="auto" w:fill="FFFFFF"/>
        <w:spacing w:after="0" w:line="240" w:lineRule="auto"/>
        <w:ind w:left="0"/>
        <w:contextualSpacing w:val="0"/>
        <w:jc w:val="both"/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</w:pPr>
      <w:r w:rsidRPr="005513BF"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  <w:t>Źródło:</w:t>
      </w:r>
      <w:r w:rsidRPr="005513BF">
        <w:t xml:space="preserve"> </w:t>
      </w:r>
      <w:hyperlink r:id="rId18" w:history="1">
        <w:r w:rsidRPr="005513BF">
          <w:rPr>
            <w:rStyle w:val="Hipercze"/>
            <w:rFonts w:ascii="Open Sans" w:eastAsia="Times New Roman" w:hAnsi="Open Sans" w:cs="Open Sans"/>
            <w:sz w:val="21"/>
            <w:szCs w:val="21"/>
            <w:lang w:eastAsia="pl-PL"/>
          </w:rPr>
          <w:t>https://www.ciop.pl/</w:t>
        </w:r>
      </w:hyperlink>
      <w:r w:rsidRPr="005513BF"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  <w:t xml:space="preserve"> </w:t>
      </w:r>
    </w:p>
    <w:p w:rsidR="004435F8" w:rsidRPr="005513BF" w:rsidRDefault="004435F8" w:rsidP="005513BF">
      <w:pPr>
        <w:pStyle w:val="Akapitzlist"/>
        <w:pBdr>
          <w:top w:val="single" w:sz="4" w:space="1" w:color="auto"/>
        </w:pBdr>
        <w:shd w:val="clear" w:color="auto" w:fill="FFFFFF"/>
        <w:spacing w:after="0" w:line="240" w:lineRule="auto"/>
        <w:ind w:left="0"/>
        <w:contextualSpacing w:val="0"/>
        <w:jc w:val="both"/>
        <w:rPr>
          <w:rFonts w:ascii="Arial" w:eastAsia="Times New Roman" w:hAnsi="Arial" w:cs="Arial"/>
          <w:color w:val="000000"/>
          <w:lang w:eastAsia="pl-PL"/>
        </w:rPr>
      </w:pPr>
      <w:r w:rsidRPr="005513BF"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  <w:t xml:space="preserve">              </w:t>
      </w:r>
      <w:r w:rsidRPr="005513BF">
        <w:rPr>
          <w:rFonts w:ascii="Arial" w:eastAsia="Times New Roman" w:hAnsi="Arial" w:cs="Arial"/>
          <w:color w:val="000000"/>
          <w:lang w:eastAsia="pl-PL"/>
        </w:rPr>
        <w:t>Centralny Ins</w:t>
      </w:r>
      <w:r w:rsidR="005513BF">
        <w:rPr>
          <w:rFonts w:ascii="Arial" w:eastAsia="Times New Roman" w:hAnsi="Arial" w:cs="Arial"/>
          <w:color w:val="000000"/>
          <w:lang w:eastAsia="pl-PL"/>
        </w:rPr>
        <w:t>tytut Ochrony Pracy- Państwowy I</w:t>
      </w:r>
      <w:r w:rsidRPr="005513BF">
        <w:rPr>
          <w:rFonts w:ascii="Arial" w:eastAsia="Times New Roman" w:hAnsi="Arial" w:cs="Arial"/>
          <w:color w:val="000000"/>
          <w:lang w:eastAsia="pl-PL"/>
        </w:rPr>
        <w:t>nstytut Badawczy</w:t>
      </w:r>
    </w:p>
    <w:p w:rsidR="004435F8" w:rsidRPr="004435F8" w:rsidRDefault="004435F8" w:rsidP="005513BF">
      <w:pPr>
        <w:pBdr>
          <w:top w:val="single" w:sz="4" w:space="1" w:color="auto"/>
        </w:pBdr>
        <w:shd w:val="clear" w:color="auto" w:fill="FFFFFF"/>
        <w:spacing w:after="0" w:line="312" w:lineRule="atLeast"/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</w:pPr>
    </w:p>
    <w:p w:rsidR="00FB4DC8" w:rsidRDefault="00FB4DC8" w:rsidP="00FB4DC8">
      <w:pPr>
        <w:pStyle w:val="Akapitzlist"/>
        <w:shd w:val="clear" w:color="auto" w:fill="FFFFFF"/>
        <w:spacing w:after="0" w:line="312" w:lineRule="atLeast"/>
        <w:rPr>
          <w:rFonts w:ascii="Open Sans" w:eastAsia="Times New Roman" w:hAnsi="Open Sans" w:cs="Open Sans"/>
          <w:color w:val="000000"/>
          <w:sz w:val="21"/>
          <w:szCs w:val="21"/>
          <w:lang w:eastAsia="pl-PL"/>
        </w:rPr>
      </w:pPr>
    </w:p>
    <w:p w:rsidR="00FB4DC8" w:rsidRDefault="00FB4DC8" w:rsidP="00FB4DC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  <w:b/>
        </w:rPr>
      </w:pPr>
    </w:p>
    <w:p w:rsidR="002B4478" w:rsidRDefault="002B4478" w:rsidP="00FB4DC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  <w:b/>
        </w:rPr>
      </w:pPr>
    </w:p>
    <w:p w:rsidR="002B4478" w:rsidRDefault="002B4478" w:rsidP="00FB4DC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  <w:b/>
        </w:rPr>
      </w:pPr>
    </w:p>
    <w:p w:rsidR="002B4478" w:rsidRDefault="002B4478" w:rsidP="00FB4DC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  <w:b/>
        </w:rPr>
      </w:pPr>
    </w:p>
    <w:p w:rsidR="002B4478" w:rsidRDefault="002B4478" w:rsidP="00FB4DC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  <w:b/>
        </w:rPr>
      </w:pPr>
    </w:p>
    <w:p w:rsidR="002B4478" w:rsidRDefault="002B4478" w:rsidP="00FB4DC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  <w:b/>
        </w:rPr>
      </w:pPr>
    </w:p>
    <w:p w:rsidR="002B4478" w:rsidRDefault="002B4478" w:rsidP="00FB4DC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  <w:b/>
        </w:rPr>
      </w:pPr>
    </w:p>
    <w:p w:rsidR="002B4478" w:rsidRDefault="002B4478" w:rsidP="00FB4DC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  <w:b/>
        </w:rPr>
      </w:pPr>
    </w:p>
    <w:p w:rsidR="002B4478" w:rsidRDefault="002B4478" w:rsidP="00FB4DC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  <w:b/>
        </w:rPr>
      </w:pPr>
    </w:p>
    <w:p w:rsidR="00D03201" w:rsidRDefault="00D03201" w:rsidP="00FB4DC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Placówka Terenowa KRUS Kalisz</w:t>
      </w:r>
    </w:p>
    <w:p w:rsidR="006A6675" w:rsidRDefault="00D03201" w:rsidP="00FB4DC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Opracował</w:t>
      </w:r>
      <w:r w:rsidR="006A6675" w:rsidRPr="00035633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="006A6675" w:rsidRPr="00035633">
        <w:rPr>
          <w:rFonts w:ascii="Arial" w:hAnsi="Arial" w:cs="Arial"/>
        </w:rPr>
        <w:t>Anna Lisiak</w:t>
      </w:r>
    </w:p>
    <w:p w:rsidR="00D03201" w:rsidRPr="00035633" w:rsidRDefault="00D03201" w:rsidP="00FB4DC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</w:rPr>
      </w:pPr>
    </w:p>
    <w:p w:rsidR="002B4478" w:rsidRPr="00035633" w:rsidRDefault="00035633" w:rsidP="00FB4DC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</w:rPr>
      </w:pPr>
      <w:r w:rsidRPr="00035633">
        <w:rPr>
          <w:rFonts w:ascii="Arial" w:hAnsi="Arial" w:cs="Arial"/>
        </w:rPr>
        <w:t>Na podstawie:</w:t>
      </w:r>
    </w:p>
    <w:p w:rsidR="00D33DB4" w:rsidRDefault="00D33DB4" w:rsidP="00FB4DC8">
      <w:pPr>
        <w:tabs>
          <w:tab w:val="left" w:pos="3735"/>
        </w:tabs>
        <w:spacing w:after="0" w:line="240" w:lineRule="auto"/>
        <w:jc w:val="both"/>
        <w:rPr>
          <w:rFonts w:ascii="Arial" w:hAnsi="Arial" w:cs="Arial"/>
          <w:b/>
        </w:rPr>
      </w:pPr>
    </w:p>
    <w:p w:rsidR="004A14ED" w:rsidRPr="006A6675" w:rsidRDefault="002B4478" w:rsidP="00343944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80" w:lineRule="atLeast"/>
        <w:ind w:left="567" w:hanging="567"/>
        <w:rPr>
          <w:rFonts w:ascii="Arial" w:hAnsi="Arial" w:cs="Arial"/>
        </w:rPr>
      </w:pPr>
      <w:r w:rsidRPr="006A6675">
        <w:rPr>
          <w:rFonts w:ascii="Arial" w:hAnsi="Arial" w:cs="Arial"/>
        </w:rPr>
        <w:t>Andrzej Dąbrowski</w:t>
      </w:r>
      <w:r w:rsidR="004A14ED" w:rsidRPr="006A6675">
        <w:rPr>
          <w:rFonts w:ascii="Arial" w:hAnsi="Arial" w:cs="Arial"/>
        </w:rPr>
        <w:t>,</w:t>
      </w:r>
      <w:r w:rsidRPr="006A6675">
        <w:rPr>
          <w:rFonts w:ascii="Arial" w:hAnsi="Arial" w:cs="Arial"/>
        </w:rPr>
        <w:t xml:space="preserve"> Mariusz Dąbrowski</w:t>
      </w:r>
    </w:p>
    <w:p w:rsidR="00D33DB4" w:rsidRPr="006A6675" w:rsidRDefault="002B4478" w:rsidP="004A14ED">
      <w:pPr>
        <w:pStyle w:val="Akapitzlist"/>
        <w:autoSpaceDE w:val="0"/>
        <w:autoSpaceDN w:val="0"/>
        <w:adjustRightInd w:val="0"/>
        <w:spacing w:after="0" w:line="280" w:lineRule="atLeast"/>
        <w:ind w:left="567"/>
        <w:rPr>
          <w:rFonts w:ascii="Arial" w:hAnsi="Arial" w:cs="Arial"/>
        </w:rPr>
      </w:pPr>
      <w:r w:rsidRPr="006A6675">
        <w:rPr>
          <w:rFonts w:ascii="Arial" w:hAnsi="Arial" w:cs="Arial"/>
        </w:rPr>
        <w:t>Centralny Instytut Ochrony Pracy Państwowy Instytut Badawczy- Bezpieczeństwo użytkowania pilarek tarczowych</w:t>
      </w:r>
    </w:p>
    <w:p w:rsidR="008E31C3" w:rsidRPr="006A6675" w:rsidRDefault="004A14ED" w:rsidP="004A14ED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80" w:lineRule="atLeast"/>
        <w:ind w:left="567" w:hanging="567"/>
        <w:rPr>
          <w:rFonts w:ascii="Arial" w:hAnsi="Arial" w:cs="Arial"/>
        </w:rPr>
      </w:pPr>
      <w:r w:rsidRPr="006A6675">
        <w:rPr>
          <w:rFonts w:ascii="Arial" w:hAnsi="Arial" w:cs="Arial"/>
          <w:color w:val="000000" w:themeColor="text1"/>
        </w:rPr>
        <w:t>„</w:t>
      </w:r>
      <w:hyperlink r:id="rId19" w:history="1">
        <w:r w:rsidR="008E31C3" w:rsidRPr="006A6675">
          <w:rPr>
            <w:rStyle w:val="Hipercze"/>
            <w:rFonts w:ascii="Arial" w:hAnsi="Arial" w:cs="Arial"/>
            <w:color w:val="000000" w:themeColor="text1"/>
            <w:u w:val="none"/>
          </w:rPr>
          <w:t>Krajzega – uwaga ostre cięcie!</w:t>
        </w:r>
        <w:r w:rsidRPr="006A6675">
          <w:rPr>
            <w:rStyle w:val="Hipercze"/>
            <w:rFonts w:ascii="Arial" w:hAnsi="Arial" w:cs="Arial"/>
            <w:color w:val="000000" w:themeColor="text1"/>
            <w:u w:val="none"/>
          </w:rPr>
          <w:t>”</w:t>
        </w:r>
        <w:r w:rsidR="00035633">
          <w:rPr>
            <w:rStyle w:val="Hipercze"/>
            <w:rFonts w:ascii="Arial" w:hAnsi="Arial" w:cs="Arial"/>
            <w:color w:val="000000" w:themeColor="text1"/>
            <w:u w:val="none"/>
          </w:rPr>
          <w:br/>
        </w:r>
        <w:r w:rsidR="008E31C3" w:rsidRPr="006A6675">
          <w:rPr>
            <w:rStyle w:val="Hipercze"/>
            <w:rFonts w:ascii="Arial" w:hAnsi="Arial" w:cs="Arial"/>
            <w:color w:val="000000" w:themeColor="text1"/>
            <w:u w:val="none"/>
          </w:rPr>
          <w:t xml:space="preserve"> - Kasa Rolniczego Ubezpieczenia Społecznego - Portal Gov.pl</w:t>
        </w:r>
      </w:hyperlink>
    </w:p>
    <w:p w:rsidR="004A14ED" w:rsidRPr="006A6675" w:rsidRDefault="00D355B9" w:rsidP="004A14ED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80" w:lineRule="atLeast"/>
        <w:ind w:left="567" w:hanging="567"/>
        <w:rPr>
          <w:rFonts w:ascii="Arial" w:hAnsi="Arial" w:cs="Arial"/>
        </w:rPr>
      </w:pPr>
      <w:hyperlink r:id="rId20" w:tgtFrame="_blank" w:history="1">
        <w:r w:rsidR="004A14ED" w:rsidRPr="006A6675">
          <w:rPr>
            <w:rStyle w:val="Hipercze"/>
            <w:rFonts w:ascii="Arial" w:hAnsi="Arial" w:cs="Arial"/>
            <w:color w:val="0052A5"/>
            <w:shd w:val="clear" w:color="auto" w:fill="FFFFFF"/>
          </w:rPr>
          <w:t>www.pip.gov.pl </w:t>
        </w:r>
      </w:hyperlink>
      <w:r w:rsidR="004A14ED" w:rsidRPr="006A6675">
        <w:rPr>
          <w:rFonts w:ascii="Arial" w:hAnsi="Arial" w:cs="Arial"/>
          <w:color w:val="1B1B1B"/>
          <w:shd w:val="clear" w:color="auto" w:fill="FFFFFF"/>
        </w:rPr>
        <w:t>Rolnictwo. Prace pilarką tarczową</w:t>
      </w:r>
    </w:p>
    <w:p w:rsidR="00D33DB4" w:rsidRPr="006A6675" w:rsidRDefault="00D33DB4" w:rsidP="004A14ED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80" w:lineRule="atLeast"/>
        <w:ind w:left="567" w:hanging="567"/>
        <w:rPr>
          <w:rFonts w:ascii="Arial" w:hAnsi="Arial" w:cs="Arial"/>
        </w:rPr>
      </w:pPr>
      <w:r w:rsidRPr="006A6675">
        <w:rPr>
          <w:rFonts w:ascii="Arial" w:hAnsi="Arial" w:cs="Arial"/>
          <w:color w:val="1B1B1B"/>
          <w:shd w:val="clear" w:color="auto" w:fill="FFFFFF"/>
        </w:rPr>
        <w:t>Materiały prewencyjne KRUS</w:t>
      </w:r>
    </w:p>
    <w:sectPr w:rsidR="00D33DB4" w:rsidRPr="006A6675" w:rsidSect="00E47202">
      <w:pgSz w:w="11906" w:h="16838"/>
      <w:pgMar w:top="567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55B9" w:rsidRDefault="00D355B9" w:rsidP="00595A7B">
      <w:pPr>
        <w:spacing w:after="0" w:line="240" w:lineRule="auto"/>
      </w:pPr>
      <w:r>
        <w:separator/>
      </w:r>
    </w:p>
  </w:endnote>
  <w:endnote w:type="continuationSeparator" w:id="0">
    <w:p w:rsidR="00D355B9" w:rsidRDefault="00D355B9" w:rsidP="00595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55B9" w:rsidRDefault="00D355B9" w:rsidP="00595A7B">
      <w:pPr>
        <w:spacing w:after="0" w:line="240" w:lineRule="auto"/>
      </w:pPr>
      <w:r>
        <w:separator/>
      </w:r>
    </w:p>
  </w:footnote>
  <w:footnote w:type="continuationSeparator" w:id="0">
    <w:p w:rsidR="00D355B9" w:rsidRDefault="00D355B9" w:rsidP="00595A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508F4"/>
    <w:multiLevelType w:val="hybridMultilevel"/>
    <w:tmpl w:val="73C605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8B7401"/>
    <w:multiLevelType w:val="hybridMultilevel"/>
    <w:tmpl w:val="556462BA"/>
    <w:lvl w:ilvl="0" w:tplc="AF6EB864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CE7AB5"/>
    <w:multiLevelType w:val="hybridMultilevel"/>
    <w:tmpl w:val="0816A0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CD00CA"/>
    <w:multiLevelType w:val="hybridMultilevel"/>
    <w:tmpl w:val="C86A2756"/>
    <w:lvl w:ilvl="0" w:tplc="0415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" w15:restartNumberingAfterBreak="0">
    <w:nsid w:val="7BF95E01"/>
    <w:multiLevelType w:val="hybridMultilevel"/>
    <w:tmpl w:val="4EB4C97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0B3"/>
    <w:rsid w:val="0000365F"/>
    <w:rsid w:val="00035633"/>
    <w:rsid w:val="00095188"/>
    <w:rsid w:val="000C49DE"/>
    <w:rsid w:val="001031FA"/>
    <w:rsid w:val="00104481"/>
    <w:rsid w:val="0016383C"/>
    <w:rsid w:val="001F04B4"/>
    <w:rsid w:val="00212883"/>
    <w:rsid w:val="002A385F"/>
    <w:rsid w:val="002B4478"/>
    <w:rsid w:val="00366563"/>
    <w:rsid w:val="00390E0B"/>
    <w:rsid w:val="003F26FD"/>
    <w:rsid w:val="004435F8"/>
    <w:rsid w:val="00480A5D"/>
    <w:rsid w:val="004A14ED"/>
    <w:rsid w:val="005051A5"/>
    <w:rsid w:val="00537D32"/>
    <w:rsid w:val="005513BF"/>
    <w:rsid w:val="00595A7B"/>
    <w:rsid w:val="005C05B0"/>
    <w:rsid w:val="006A6675"/>
    <w:rsid w:val="006F40CE"/>
    <w:rsid w:val="0073756F"/>
    <w:rsid w:val="00746EDF"/>
    <w:rsid w:val="007A3171"/>
    <w:rsid w:val="007E3C7D"/>
    <w:rsid w:val="008E02D5"/>
    <w:rsid w:val="008E31C3"/>
    <w:rsid w:val="00983B2A"/>
    <w:rsid w:val="00A30BED"/>
    <w:rsid w:val="00A373B3"/>
    <w:rsid w:val="00A70598"/>
    <w:rsid w:val="00AD0E2A"/>
    <w:rsid w:val="00AF16A2"/>
    <w:rsid w:val="00B325CA"/>
    <w:rsid w:val="00B977F7"/>
    <w:rsid w:val="00C0121E"/>
    <w:rsid w:val="00C45FC7"/>
    <w:rsid w:val="00C72C93"/>
    <w:rsid w:val="00D03201"/>
    <w:rsid w:val="00D33DB4"/>
    <w:rsid w:val="00D355B9"/>
    <w:rsid w:val="00D820A2"/>
    <w:rsid w:val="00DB311B"/>
    <w:rsid w:val="00DC5799"/>
    <w:rsid w:val="00DD33EE"/>
    <w:rsid w:val="00DE7C5A"/>
    <w:rsid w:val="00E2102B"/>
    <w:rsid w:val="00E36ACA"/>
    <w:rsid w:val="00E47202"/>
    <w:rsid w:val="00E62937"/>
    <w:rsid w:val="00E76157"/>
    <w:rsid w:val="00EE40B3"/>
    <w:rsid w:val="00EF2170"/>
    <w:rsid w:val="00FB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CF4C55-AF03-4E0B-8E9C-22458E9E8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5A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5A7B"/>
  </w:style>
  <w:style w:type="paragraph" w:styleId="Stopka">
    <w:name w:val="footer"/>
    <w:basedOn w:val="Normalny"/>
    <w:link w:val="StopkaZnak"/>
    <w:uiPriority w:val="99"/>
    <w:unhideWhenUsed/>
    <w:rsid w:val="00595A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5A7B"/>
  </w:style>
  <w:style w:type="paragraph" w:styleId="Akapitzlist">
    <w:name w:val="List Paragraph"/>
    <w:basedOn w:val="Normalny"/>
    <w:uiPriority w:val="34"/>
    <w:qFormat/>
    <w:rsid w:val="007E3C7D"/>
    <w:pPr>
      <w:ind w:left="720"/>
      <w:contextualSpacing/>
    </w:pPr>
  </w:style>
  <w:style w:type="paragraph" w:customStyle="1" w:styleId="niebieski">
    <w:name w:val="niebieski"/>
    <w:basedOn w:val="Normalny"/>
    <w:rsid w:val="00FB4D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0C49DE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1F0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35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35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633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iop.pl/" TargetMode="External"/><Relationship Id="rId13" Type="http://schemas.openxmlformats.org/officeDocument/2006/relationships/image" Target="media/image6.jpeg"/><Relationship Id="rId18" Type="http://schemas.openxmlformats.org/officeDocument/2006/relationships/hyperlink" Target="https://www.ciop.pl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hyperlink" Target="https://www.pip.gov.pl/pl/f/v/187679/karta%20Prace-pilarka-tarczowa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hyperlink" Target="https://www.gov.pl/web/krus/krajzega--uwaga-ostre-cieci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5</Pages>
  <Words>926</Words>
  <Characters>5559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MARIA. LISIAK</dc:creator>
  <cp:keywords/>
  <dc:description/>
  <cp:lastModifiedBy>ANNA MARIA. LISIAK</cp:lastModifiedBy>
  <cp:revision>15</cp:revision>
  <cp:lastPrinted>2024-12-05T06:50:00Z</cp:lastPrinted>
  <dcterms:created xsi:type="dcterms:W3CDTF">2024-11-25T11:55:00Z</dcterms:created>
  <dcterms:modified xsi:type="dcterms:W3CDTF">2024-12-12T10:36:00Z</dcterms:modified>
</cp:coreProperties>
</file>