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938C5" w14:textId="40FD4193" w:rsidR="003E3648" w:rsidRDefault="003E3648" w:rsidP="003E3648">
      <w:pPr>
        <w:tabs>
          <w:tab w:val="right" w:pos="9000"/>
        </w:tabs>
        <w:spacing w:line="360" w:lineRule="auto"/>
        <w:jc w:val="right"/>
        <w:rPr>
          <w:b/>
        </w:rPr>
      </w:pPr>
      <w:r>
        <w:rPr>
          <w:b/>
        </w:rPr>
        <w:t>Godziesze Wielkie, dn. 28.10.2026</w:t>
      </w:r>
    </w:p>
    <w:p w14:paraId="0AD56580" w14:textId="78DF8D36" w:rsidR="00702226" w:rsidRPr="00AB5A8C" w:rsidRDefault="00702226" w:rsidP="00702226">
      <w:pPr>
        <w:tabs>
          <w:tab w:val="right" w:pos="9000"/>
        </w:tabs>
        <w:spacing w:line="360" w:lineRule="auto"/>
        <w:jc w:val="center"/>
        <w:rPr>
          <w:b/>
        </w:rPr>
      </w:pPr>
      <w:r w:rsidRPr="00AB5A8C">
        <w:rPr>
          <w:b/>
        </w:rPr>
        <w:t>Ogłoszenie</w:t>
      </w:r>
    </w:p>
    <w:p w14:paraId="37A38EEE" w14:textId="77777777" w:rsidR="00702226" w:rsidRDefault="00702226" w:rsidP="00702226">
      <w:pPr>
        <w:tabs>
          <w:tab w:val="right" w:pos="9000"/>
        </w:tabs>
        <w:spacing w:line="360" w:lineRule="auto"/>
        <w:jc w:val="center"/>
        <w:rPr>
          <w:b/>
        </w:rPr>
      </w:pPr>
      <w:r w:rsidRPr="00AB5A8C">
        <w:rPr>
          <w:b/>
        </w:rPr>
        <w:t>Wójta Gminy Godziesze Wielkie</w:t>
      </w:r>
    </w:p>
    <w:p w14:paraId="18AF197A" w14:textId="77777777" w:rsidR="00702226" w:rsidRPr="00AB5A8C" w:rsidRDefault="00702226" w:rsidP="00702226">
      <w:pPr>
        <w:tabs>
          <w:tab w:val="right" w:pos="9000"/>
        </w:tabs>
        <w:spacing w:line="360" w:lineRule="auto"/>
        <w:jc w:val="center"/>
        <w:rPr>
          <w:b/>
        </w:rPr>
      </w:pPr>
      <w:r>
        <w:rPr>
          <w:b/>
        </w:rPr>
        <w:t>o podstawowej kwocie dotacji w 2026 roku oraz statystycznej liczbie uczniów</w:t>
      </w:r>
    </w:p>
    <w:p w14:paraId="0C3C4635" w14:textId="42A66D73" w:rsidR="000B5AF5" w:rsidRPr="000B5AF5" w:rsidRDefault="000B5AF5" w:rsidP="00E24D41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5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podstawie art. 46 ust. 1 pkt. 1 i 2 ustawy z dnia 27 października 2017 r. o finansowaniu zadań oświatowych (Dz. U. z 2026 r. poz. 650) </w:t>
      </w:r>
      <w:r w:rsidR="007022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Wójt </w:t>
      </w:r>
      <w:r w:rsidRPr="000B5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</w:t>
      </w:r>
      <w:r w:rsidR="007022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Pr="000B5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E1F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Godziesze Wielkie </w:t>
      </w:r>
      <w:r w:rsidRPr="000B5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ogłasza</w:t>
      </w:r>
      <w:r w:rsidRPr="007E1F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E1F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Pr="007E1F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ysokość podstawowej kwoty dotacji dla przedszkoli po II aktualizacji oraz statystyczną liczbę dzieci objętych wczesnym wspomaganiem rozwoju, uczniów, wychowanków lub uczestników zajęć rewalidacyjno-wychowawczych, obowiązującą od 1 listopada 2026 r.</w:t>
      </w:r>
    </w:p>
    <w:p w14:paraId="2427B3A7" w14:textId="510121C7" w:rsidR="00FE7DAB" w:rsidRPr="00FE7DAB" w:rsidRDefault="00FE7DAB" w:rsidP="00702226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23DFA4" w14:textId="731E3AF9" w:rsidR="00FE7DAB" w:rsidRPr="007E1F4D" w:rsidRDefault="00FE7DAB" w:rsidP="00702226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E7D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Podstawowa kwota dotacji dla przedszkoli wynosi </w:t>
      </w:r>
      <w:r w:rsidRPr="007E1F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19</w:t>
      </w:r>
      <w:r w:rsidR="000B5AF5" w:rsidRPr="007E1F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  <w:r w:rsidRPr="007E1F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694,70</w:t>
      </w:r>
      <w:r w:rsidRPr="00FE7D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zł rocznie.</w:t>
      </w:r>
    </w:p>
    <w:p w14:paraId="3F9D8300" w14:textId="05C1BE5B" w:rsidR="000B5AF5" w:rsidRPr="00FE7DAB" w:rsidRDefault="000B5AF5" w:rsidP="00702226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1F4D">
        <w:rPr>
          <w:rFonts w:ascii="Times New Roman" w:hAnsi="Times New Roman" w:cs="Times New Roman"/>
          <w:sz w:val="24"/>
          <w:szCs w:val="24"/>
        </w:rPr>
        <w:t xml:space="preserve">Statystyczna liczba uczniów w przedszkolach </w:t>
      </w:r>
      <w:r w:rsidR="00702226" w:rsidRPr="00702226">
        <w:rPr>
          <w:rFonts w:ascii="Times New Roman" w:hAnsi="Times New Roman" w:cs="Times New Roman"/>
          <w:sz w:val="24"/>
          <w:szCs w:val="24"/>
        </w:rPr>
        <w:t>pomniejszona o statystyczną liczbę dzieci niepełnosprawnych w tych przedszkolach, posiadających orzeczenie o potrzebie kształcenia specjalnego</w:t>
      </w:r>
      <w:r w:rsidR="00702226">
        <w:rPr>
          <w:rFonts w:ascii="Times New Roman" w:hAnsi="Times New Roman" w:cs="Times New Roman"/>
          <w:sz w:val="24"/>
          <w:szCs w:val="24"/>
        </w:rPr>
        <w:t xml:space="preserve"> </w:t>
      </w:r>
      <w:r w:rsidRPr="007E1F4D">
        <w:rPr>
          <w:rFonts w:ascii="Times New Roman" w:hAnsi="Times New Roman" w:cs="Times New Roman"/>
          <w:sz w:val="24"/>
          <w:szCs w:val="24"/>
        </w:rPr>
        <w:t>wynosi 350, statystyczna liczba uczniów niepełnosprawnych w tych przedszkolach wynosi 4, statystyczna liczba dzieci objętych wczesnym wspomaganiem rozwoju w tych przedszkolach wynosi 0</w:t>
      </w:r>
      <w:r w:rsidR="00181BC6">
        <w:rPr>
          <w:rFonts w:ascii="Times New Roman" w:hAnsi="Times New Roman" w:cs="Times New Roman"/>
          <w:sz w:val="24"/>
          <w:szCs w:val="24"/>
        </w:rPr>
        <w:t>.</w:t>
      </w:r>
    </w:p>
    <w:p w14:paraId="2F0CDD6D" w14:textId="33799E0B" w:rsidR="00FE7DAB" w:rsidRPr="007E1F4D" w:rsidRDefault="00FE7DAB" w:rsidP="00702226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E7D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Podstawowa kwota dotacji dla oddziałów przedszkolnych wynosi </w:t>
      </w:r>
      <w:r w:rsidR="000B5AF5" w:rsidRPr="007E1F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21.337,17</w:t>
      </w:r>
      <w:r w:rsidR="0070222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0B5AF5" w:rsidRPr="007E1F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zł </w:t>
      </w:r>
      <w:r w:rsidRPr="00FE7D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rocznie.</w:t>
      </w:r>
    </w:p>
    <w:p w14:paraId="38BBEE3B" w14:textId="5BB0E22A" w:rsidR="000B5AF5" w:rsidRPr="00AC633F" w:rsidRDefault="000B5AF5" w:rsidP="00702226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1F4D">
        <w:rPr>
          <w:rFonts w:ascii="Times New Roman" w:hAnsi="Times New Roman" w:cs="Times New Roman"/>
          <w:sz w:val="24"/>
          <w:szCs w:val="24"/>
        </w:rPr>
        <w:t xml:space="preserve">Statystyczna liczba uczniów w </w:t>
      </w:r>
      <w:r w:rsidR="007E1F4D" w:rsidRPr="007E1F4D">
        <w:rPr>
          <w:rFonts w:ascii="Times New Roman" w:hAnsi="Times New Roman" w:cs="Times New Roman"/>
          <w:sz w:val="24"/>
          <w:szCs w:val="24"/>
        </w:rPr>
        <w:t>oddziałach przedszkolnych</w:t>
      </w:r>
      <w:r w:rsidRPr="007E1F4D">
        <w:rPr>
          <w:rFonts w:ascii="Times New Roman" w:hAnsi="Times New Roman" w:cs="Times New Roman"/>
          <w:sz w:val="24"/>
          <w:szCs w:val="24"/>
        </w:rPr>
        <w:t xml:space="preserve"> wynosi </w:t>
      </w:r>
      <w:r w:rsidR="007E1F4D" w:rsidRPr="007E1F4D">
        <w:rPr>
          <w:rFonts w:ascii="Times New Roman" w:hAnsi="Times New Roman" w:cs="Times New Roman"/>
          <w:sz w:val="24"/>
          <w:szCs w:val="24"/>
        </w:rPr>
        <w:t>63</w:t>
      </w:r>
      <w:r w:rsidRPr="007E1F4D">
        <w:rPr>
          <w:rFonts w:ascii="Times New Roman" w:hAnsi="Times New Roman" w:cs="Times New Roman"/>
          <w:sz w:val="24"/>
          <w:szCs w:val="24"/>
        </w:rPr>
        <w:t>, statystyczna liczba uczniów niepełnosprawnych w tych</w:t>
      </w:r>
      <w:r w:rsidR="007E1F4D" w:rsidRPr="007E1F4D">
        <w:rPr>
          <w:rFonts w:ascii="Times New Roman" w:hAnsi="Times New Roman" w:cs="Times New Roman"/>
          <w:sz w:val="24"/>
          <w:szCs w:val="24"/>
        </w:rPr>
        <w:t xml:space="preserve"> oddziałach</w:t>
      </w:r>
      <w:r w:rsidRPr="007E1F4D">
        <w:rPr>
          <w:rFonts w:ascii="Times New Roman" w:hAnsi="Times New Roman" w:cs="Times New Roman"/>
          <w:sz w:val="24"/>
          <w:szCs w:val="24"/>
        </w:rPr>
        <w:t xml:space="preserve"> przedszkol</w:t>
      </w:r>
      <w:r w:rsidR="007E1F4D" w:rsidRPr="007E1F4D">
        <w:rPr>
          <w:rFonts w:ascii="Times New Roman" w:hAnsi="Times New Roman" w:cs="Times New Roman"/>
          <w:sz w:val="24"/>
          <w:szCs w:val="24"/>
        </w:rPr>
        <w:t>nych</w:t>
      </w:r>
      <w:r w:rsidRPr="007E1F4D">
        <w:rPr>
          <w:rFonts w:ascii="Times New Roman" w:hAnsi="Times New Roman" w:cs="Times New Roman"/>
          <w:sz w:val="24"/>
          <w:szCs w:val="24"/>
        </w:rPr>
        <w:t xml:space="preserve"> wynosi </w:t>
      </w:r>
      <w:r w:rsidR="007E1F4D" w:rsidRPr="007E1F4D">
        <w:rPr>
          <w:rFonts w:ascii="Times New Roman" w:hAnsi="Times New Roman" w:cs="Times New Roman"/>
          <w:sz w:val="24"/>
          <w:szCs w:val="24"/>
        </w:rPr>
        <w:t>0</w:t>
      </w:r>
      <w:r w:rsidRPr="007E1F4D">
        <w:rPr>
          <w:rFonts w:ascii="Times New Roman" w:hAnsi="Times New Roman" w:cs="Times New Roman"/>
          <w:sz w:val="24"/>
          <w:szCs w:val="24"/>
        </w:rPr>
        <w:t xml:space="preserve">, statystyczna liczba dzieci objętych wczesnym wspomaganiem rozwoju w tych </w:t>
      </w:r>
      <w:r w:rsidR="007E1F4D" w:rsidRPr="007E1F4D">
        <w:rPr>
          <w:rFonts w:ascii="Times New Roman" w:hAnsi="Times New Roman" w:cs="Times New Roman"/>
          <w:sz w:val="24"/>
          <w:szCs w:val="24"/>
        </w:rPr>
        <w:t xml:space="preserve">oddziałach </w:t>
      </w:r>
      <w:r w:rsidRPr="007E1F4D">
        <w:rPr>
          <w:rFonts w:ascii="Times New Roman" w:hAnsi="Times New Roman" w:cs="Times New Roman"/>
          <w:sz w:val="24"/>
          <w:szCs w:val="24"/>
        </w:rPr>
        <w:t>przedszkol</w:t>
      </w:r>
      <w:r w:rsidR="007E1F4D" w:rsidRPr="007E1F4D">
        <w:rPr>
          <w:rFonts w:ascii="Times New Roman" w:hAnsi="Times New Roman" w:cs="Times New Roman"/>
          <w:sz w:val="24"/>
          <w:szCs w:val="24"/>
        </w:rPr>
        <w:t>nych</w:t>
      </w:r>
      <w:r w:rsidRPr="007E1F4D">
        <w:rPr>
          <w:rFonts w:ascii="Times New Roman" w:hAnsi="Times New Roman" w:cs="Times New Roman"/>
          <w:sz w:val="24"/>
          <w:szCs w:val="24"/>
        </w:rPr>
        <w:t xml:space="preserve"> wynosi 0</w:t>
      </w:r>
      <w:r w:rsidR="00702226">
        <w:rPr>
          <w:rFonts w:ascii="Times New Roman" w:hAnsi="Times New Roman" w:cs="Times New Roman"/>
          <w:sz w:val="24"/>
          <w:szCs w:val="24"/>
        </w:rPr>
        <w:t>.</w:t>
      </w:r>
    </w:p>
    <w:p w14:paraId="04EBA15E" w14:textId="77777777" w:rsidR="00AC633F" w:rsidRPr="00FE7DAB" w:rsidRDefault="00AC633F" w:rsidP="00274168">
      <w:pPr>
        <w:spacing w:before="100" w:beforeAutospacing="1" w:after="100" w:afterAutospacing="1" w:line="48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044BCB" w14:textId="77C07D26" w:rsidR="003E3648" w:rsidRPr="00E24D41" w:rsidRDefault="00FE7DAB" w:rsidP="003E3648">
      <w:pPr>
        <w:spacing w:line="480" w:lineRule="auto"/>
        <w:ind w:left="5664" w:right="423" w:firstLine="708"/>
        <w:jc w:val="center"/>
      </w:pPr>
      <w:r w:rsidRPr="00FE7D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  <w:r w:rsidR="000B5AF5" w:rsidRPr="000B5AF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E0760B2" w14:textId="4EC9897B" w:rsidR="001E2123" w:rsidRPr="00E24D41" w:rsidRDefault="001E2123" w:rsidP="00E24D41">
      <w:pPr>
        <w:spacing w:line="480" w:lineRule="auto"/>
        <w:ind w:right="423"/>
        <w:jc w:val="right"/>
      </w:pPr>
    </w:p>
    <w:sectPr w:rsidR="001E2123" w:rsidRPr="00E24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054E"/>
    <w:multiLevelType w:val="multilevel"/>
    <w:tmpl w:val="52CA7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B4425D"/>
    <w:multiLevelType w:val="multilevel"/>
    <w:tmpl w:val="52CA7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D33AC7"/>
    <w:multiLevelType w:val="multilevel"/>
    <w:tmpl w:val="52CA7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2651540">
    <w:abstractNumId w:val="1"/>
  </w:num>
  <w:num w:numId="2" w16cid:durableId="1077826037">
    <w:abstractNumId w:val="0"/>
  </w:num>
  <w:num w:numId="3" w16cid:durableId="498733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DAB"/>
    <w:rsid w:val="000B5AF5"/>
    <w:rsid w:val="00181BC6"/>
    <w:rsid w:val="00193767"/>
    <w:rsid w:val="001E2123"/>
    <w:rsid w:val="00274168"/>
    <w:rsid w:val="0029540B"/>
    <w:rsid w:val="003E3648"/>
    <w:rsid w:val="006704DD"/>
    <w:rsid w:val="00702226"/>
    <w:rsid w:val="007E1F4D"/>
    <w:rsid w:val="008369D6"/>
    <w:rsid w:val="009366ED"/>
    <w:rsid w:val="00AC633F"/>
    <w:rsid w:val="00E24D41"/>
    <w:rsid w:val="00FE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6AA7"/>
  <w15:chartTrackingRefBased/>
  <w15:docId w15:val="{73DAC046-6938-4C00-AC59-3EA36B61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AF5"/>
  </w:style>
  <w:style w:type="paragraph" w:styleId="Nagwek1">
    <w:name w:val="heading 1"/>
    <w:basedOn w:val="Normalny"/>
    <w:next w:val="Normalny"/>
    <w:link w:val="Nagwek1Znak"/>
    <w:uiPriority w:val="9"/>
    <w:qFormat/>
    <w:rsid w:val="00FE7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7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7D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7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7D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7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7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7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7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7D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7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7D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7D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7D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7D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7D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7D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7D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7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7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7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7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7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7D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7D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7D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7D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7D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7D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Szamotuła</dc:creator>
  <cp:keywords/>
  <dc:description/>
  <cp:lastModifiedBy>Aneta Szamotuła</cp:lastModifiedBy>
  <cp:revision>5</cp:revision>
  <cp:lastPrinted>2026-10-28T11:43:00Z</cp:lastPrinted>
  <dcterms:created xsi:type="dcterms:W3CDTF">2026-10-28T10:19:00Z</dcterms:created>
  <dcterms:modified xsi:type="dcterms:W3CDTF">2026-10-28T11:43:00Z</dcterms:modified>
</cp:coreProperties>
</file>